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2F718" w14:textId="676F4208" w:rsidR="000D6148" w:rsidRPr="00FC1DAE" w:rsidRDefault="008964BE" w:rsidP="00D1692E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FC1DAE">
        <w:rPr>
          <w:rFonts w:asciiTheme="majorHAnsi" w:hAnsiTheme="majorHAnsi" w:cstheme="majorHAnsi"/>
          <w:b/>
          <w:bCs/>
          <w:sz w:val="28"/>
          <w:szCs w:val="28"/>
        </w:rPr>
        <w:t>S</w:t>
      </w:r>
      <w:r w:rsidR="000D6148" w:rsidRPr="00FC1DAE">
        <w:rPr>
          <w:rFonts w:asciiTheme="majorHAnsi" w:hAnsiTheme="majorHAnsi" w:cstheme="majorHAnsi"/>
          <w:b/>
          <w:bCs/>
          <w:sz w:val="28"/>
          <w:szCs w:val="28"/>
        </w:rPr>
        <w:t>igns of progress</w:t>
      </w:r>
      <w:r w:rsidR="004C1D80" w:rsidRPr="00FC1DAE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5E0A71" w:rsidRPr="00FC1DAE">
        <w:rPr>
          <w:rFonts w:asciiTheme="majorHAnsi" w:hAnsiTheme="majorHAnsi" w:cstheme="majorHAnsi"/>
          <w:b/>
          <w:bCs/>
          <w:sz w:val="28"/>
          <w:szCs w:val="28"/>
        </w:rPr>
        <w:t xml:space="preserve">against </w:t>
      </w:r>
      <w:r w:rsidR="000B5DB8" w:rsidRPr="00FC1DAE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3B57DE" w:rsidRPr="00FC1DAE">
        <w:rPr>
          <w:rFonts w:asciiTheme="majorHAnsi" w:hAnsiTheme="majorHAnsi" w:cstheme="majorHAnsi"/>
          <w:b/>
          <w:bCs/>
          <w:sz w:val="28"/>
          <w:szCs w:val="28"/>
        </w:rPr>
        <w:t>superbugs</w:t>
      </w:r>
      <w:r w:rsidR="00D94ECB" w:rsidRPr="00FC1DAE">
        <w:rPr>
          <w:rFonts w:asciiTheme="majorHAnsi" w:hAnsiTheme="majorHAnsi" w:cstheme="majorHAnsi"/>
          <w:b/>
          <w:bCs/>
          <w:sz w:val="28"/>
          <w:szCs w:val="28"/>
        </w:rPr>
        <w:t xml:space="preserve">, but </w:t>
      </w:r>
      <w:r w:rsidR="0086341D" w:rsidRPr="00FC1DAE">
        <w:rPr>
          <w:rFonts w:asciiTheme="majorHAnsi" w:hAnsiTheme="majorHAnsi" w:cstheme="majorHAnsi"/>
          <w:b/>
          <w:bCs/>
          <w:sz w:val="28"/>
          <w:szCs w:val="28"/>
        </w:rPr>
        <w:t xml:space="preserve">not yet at </w:t>
      </w:r>
      <w:r w:rsidR="005E0A71" w:rsidRPr="00FC1DAE">
        <w:rPr>
          <w:rFonts w:asciiTheme="majorHAnsi" w:hAnsiTheme="majorHAnsi" w:cstheme="majorHAnsi"/>
          <w:b/>
          <w:bCs/>
          <w:sz w:val="28"/>
          <w:szCs w:val="28"/>
        </w:rPr>
        <w:t>th</w:t>
      </w:r>
      <w:r w:rsidR="003B57DE" w:rsidRPr="00FC1DAE">
        <w:rPr>
          <w:rFonts w:asciiTheme="majorHAnsi" w:hAnsiTheme="majorHAnsi" w:cstheme="majorHAnsi"/>
          <w:b/>
          <w:bCs/>
          <w:sz w:val="28"/>
          <w:szCs w:val="28"/>
        </w:rPr>
        <w:t xml:space="preserve">e </w:t>
      </w:r>
      <w:r w:rsidR="000D6148" w:rsidRPr="00FC1DAE">
        <w:rPr>
          <w:rFonts w:asciiTheme="majorHAnsi" w:hAnsiTheme="majorHAnsi" w:cstheme="majorHAnsi"/>
          <w:b/>
          <w:bCs/>
          <w:sz w:val="28"/>
          <w:szCs w:val="28"/>
        </w:rPr>
        <w:t xml:space="preserve">scale </w:t>
      </w:r>
      <w:r w:rsidR="0086341D" w:rsidRPr="00FC1DAE">
        <w:rPr>
          <w:rFonts w:asciiTheme="majorHAnsi" w:hAnsiTheme="majorHAnsi" w:cstheme="majorHAnsi"/>
          <w:b/>
          <w:bCs/>
          <w:sz w:val="28"/>
          <w:szCs w:val="28"/>
        </w:rPr>
        <w:t>needed</w:t>
      </w:r>
    </w:p>
    <w:p w14:paraId="0EC114C7" w14:textId="77777777" w:rsidR="00D1692E" w:rsidRDefault="00D1692E" w:rsidP="00D1692E">
      <w:pPr>
        <w:spacing w:after="0"/>
        <w:jc w:val="center"/>
        <w:rPr>
          <w:rFonts w:asciiTheme="majorHAnsi" w:hAnsiTheme="majorHAnsi" w:cstheme="majorHAnsi"/>
          <w:b/>
          <w:bCs/>
        </w:rPr>
      </w:pPr>
    </w:p>
    <w:p w14:paraId="7F4B7A10" w14:textId="20EF1338" w:rsidR="00D1692E" w:rsidRDefault="00FA1543" w:rsidP="00D1692E">
      <w:pPr>
        <w:spacing w:after="0"/>
        <w:jc w:val="center"/>
        <w:rPr>
          <w:rFonts w:asciiTheme="majorHAnsi" w:hAnsiTheme="majorHAnsi" w:cstheme="majorHAnsi"/>
          <w:b/>
          <w:bCs/>
        </w:rPr>
      </w:pPr>
      <w:r w:rsidRPr="00FC1DAE">
        <w:rPr>
          <w:rFonts w:asciiTheme="majorHAnsi" w:hAnsiTheme="majorHAnsi" w:cstheme="majorHAnsi"/>
          <w:b/>
          <w:bCs/>
        </w:rPr>
        <w:t xml:space="preserve">The 2020 Antimicrobial Resistance Benchmark </w:t>
      </w:r>
      <w:r w:rsidR="001C268D" w:rsidRPr="00FC1DAE">
        <w:rPr>
          <w:rFonts w:asciiTheme="majorHAnsi" w:hAnsiTheme="majorHAnsi" w:cstheme="majorHAnsi"/>
          <w:b/>
          <w:bCs/>
        </w:rPr>
        <w:t>evaluates how 30 pharmaceutical companies</w:t>
      </w:r>
    </w:p>
    <w:p w14:paraId="263FB804" w14:textId="45EF1027" w:rsidR="00A811A5" w:rsidRPr="00FC1DAE" w:rsidRDefault="001C268D" w:rsidP="00D1692E">
      <w:pPr>
        <w:spacing w:after="0"/>
        <w:jc w:val="center"/>
        <w:rPr>
          <w:rFonts w:asciiTheme="majorHAnsi" w:hAnsiTheme="majorHAnsi" w:cstheme="majorHAnsi"/>
          <w:b/>
          <w:bCs/>
        </w:rPr>
      </w:pPr>
      <w:r w:rsidRPr="00FC1DAE">
        <w:rPr>
          <w:rFonts w:asciiTheme="majorHAnsi" w:hAnsiTheme="majorHAnsi" w:cstheme="majorHAnsi"/>
          <w:b/>
          <w:bCs/>
        </w:rPr>
        <w:t>are limiting drug-resistance.</w:t>
      </w:r>
    </w:p>
    <w:p w14:paraId="352CA49D" w14:textId="77777777" w:rsidR="00A811A5" w:rsidRPr="003F6831" w:rsidRDefault="00A811A5" w:rsidP="00D46D8E">
      <w:pPr>
        <w:spacing w:after="0"/>
        <w:rPr>
          <w:rFonts w:asciiTheme="majorHAnsi" w:hAnsiTheme="majorHAnsi" w:cstheme="majorHAnsi"/>
          <w:b/>
          <w:bCs/>
          <w:i/>
          <w:iCs/>
        </w:rPr>
      </w:pPr>
    </w:p>
    <w:p w14:paraId="3090CE96" w14:textId="58E1534A" w:rsidR="00CE709B" w:rsidRPr="00FC1DAE" w:rsidRDefault="000D6148" w:rsidP="006D5121">
      <w:pPr>
        <w:spacing w:after="0"/>
        <w:rPr>
          <w:rFonts w:asciiTheme="majorHAnsi" w:hAnsiTheme="majorHAnsi" w:cstheme="majorHAnsi"/>
          <w:b/>
          <w:bCs/>
        </w:rPr>
      </w:pPr>
      <w:r w:rsidRPr="00FC1DAE">
        <w:rPr>
          <w:rFonts w:asciiTheme="majorHAnsi" w:hAnsiTheme="majorHAnsi" w:cstheme="majorHAnsi"/>
          <w:b/>
          <w:bCs/>
          <w:i/>
          <w:iCs/>
        </w:rPr>
        <w:t>Amsterdam, the Netherlands</w:t>
      </w:r>
      <w:r w:rsidR="00FC1DAE" w:rsidRPr="00FC1DAE">
        <w:rPr>
          <w:rFonts w:asciiTheme="majorHAnsi" w:hAnsiTheme="majorHAnsi" w:cstheme="majorHAnsi"/>
          <w:b/>
          <w:bCs/>
          <w:i/>
          <w:iCs/>
        </w:rPr>
        <w:t>, 21 January 2020</w:t>
      </w:r>
      <w:r w:rsidRPr="00FC1DAE">
        <w:rPr>
          <w:rFonts w:asciiTheme="majorHAnsi" w:hAnsiTheme="majorHAnsi" w:cstheme="majorHAnsi"/>
          <w:b/>
          <w:bCs/>
        </w:rPr>
        <w:t xml:space="preserve"> – </w:t>
      </w:r>
      <w:r w:rsidR="005470C7" w:rsidRPr="00FC1DAE">
        <w:rPr>
          <w:rFonts w:asciiTheme="majorHAnsi" w:hAnsiTheme="majorHAnsi" w:cstheme="majorHAnsi"/>
          <w:b/>
          <w:bCs/>
        </w:rPr>
        <w:t>A core group of p</w:t>
      </w:r>
      <w:r w:rsidR="001755E5" w:rsidRPr="00FC1DAE">
        <w:rPr>
          <w:rFonts w:asciiTheme="majorHAnsi" w:hAnsiTheme="majorHAnsi" w:cstheme="majorHAnsi"/>
          <w:b/>
          <w:bCs/>
        </w:rPr>
        <w:t xml:space="preserve">harmaceutical </w:t>
      </w:r>
      <w:r w:rsidR="00444C5A" w:rsidRPr="00FC1DAE">
        <w:rPr>
          <w:rFonts w:asciiTheme="majorHAnsi" w:hAnsiTheme="majorHAnsi" w:cstheme="majorHAnsi"/>
          <w:b/>
          <w:bCs/>
        </w:rPr>
        <w:t xml:space="preserve">companies </w:t>
      </w:r>
      <w:r w:rsidR="00273A0C" w:rsidRPr="00FC1DAE">
        <w:rPr>
          <w:rFonts w:asciiTheme="majorHAnsi" w:hAnsiTheme="majorHAnsi" w:cstheme="majorHAnsi"/>
          <w:b/>
          <w:bCs/>
        </w:rPr>
        <w:t>are making</w:t>
      </w:r>
      <w:r w:rsidR="001755E5" w:rsidRPr="00FC1DAE">
        <w:rPr>
          <w:rFonts w:asciiTheme="majorHAnsi" w:hAnsiTheme="majorHAnsi" w:cstheme="majorHAnsi"/>
          <w:b/>
          <w:bCs/>
        </w:rPr>
        <w:t xml:space="preserve"> progress in tackling the spread of antimicrobial resistance, </w:t>
      </w:r>
      <w:r w:rsidR="00544B16" w:rsidRPr="00FC1DAE">
        <w:rPr>
          <w:rFonts w:asciiTheme="majorHAnsi" w:hAnsiTheme="majorHAnsi" w:cstheme="majorHAnsi"/>
          <w:b/>
          <w:bCs/>
        </w:rPr>
        <w:t xml:space="preserve">new findings from the </w:t>
      </w:r>
      <w:r w:rsidR="00561924" w:rsidRPr="00FC1DAE">
        <w:rPr>
          <w:rFonts w:asciiTheme="majorHAnsi" w:hAnsiTheme="majorHAnsi" w:cstheme="majorHAnsi"/>
          <w:b/>
          <w:bCs/>
        </w:rPr>
        <w:t xml:space="preserve">2020 </w:t>
      </w:r>
      <w:r w:rsidR="00544B16" w:rsidRPr="00FC1DAE">
        <w:rPr>
          <w:rFonts w:asciiTheme="majorHAnsi" w:hAnsiTheme="majorHAnsi" w:cstheme="majorHAnsi"/>
          <w:b/>
          <w:bCs/>
        </w:rPr>
        <w:t xml:space="preserve">Antimicrobial Resistance Benchmark indicate. </w:t>
      </w:r>
      <w:r w:rsidR="00EF5044" w:rsidRPr="00FC1DAE">
        <w:rPr>
          <w:rFonts w:asciiTheme="majorHAnsi" w:hAnsiTheme="majorHAnsi" w:cstheme="majorHAnsi"/>
          <w:b/>
          <w:bCs/>
        </w:rPr>
        <w:t>However, a</w:t>
      </w:r>
      <w:r w:rsidR="000E6FBD" w:rsidRPr="00FC1DAE">
        <w:rPr>
          <w:rFonts w:asciiTheme="majorHAnsi" w:hAnsiTheme="majorHAnsi" w:cstheme="majorHAnsi"/>
          <w:b/>
          <w:bCs/>
        </w:rPr>
        <w:t xml:space="preserve">lthough </w:t>
      </w:r>
      <w:r w:rsidR="00544B16" w:rsidRPr="00FC1DAE">
        <w:rPr>
          <w:rFonts w:asciiTheme="majorHAnsi" w:hAnsiTheme="majorHAnsi" w:cstheme="majorHAnsi"/>
          <w:b/>
          <w:bCs/>
        </w:rPr>
        <w:t xml:space="preserve">a few companies are expanding their efforts, </w:t>
      </w:r>
      <w:r w:rsidR="00D1605A" w:rsidRPr="00FC1DAE">
        <w:rPr>
          <w:rFonts w:asciiTheme="majorHAnsi" w:hAnsiTheme="majorHAnsi" w:cstheme="majorHAnsi"/>
          <w:b/>
          <w:bCs/>
        </w:rPr>
        <w:t>c</w:t>
      </w:r>
      <w:r w:rsidR="000E6FBD" w:rsidRPr="00FC1DAE">
        <w:rPr>
          <w:rFonts w:asciiTheme="majorHAnsi" w:hAnsiTheme="majorHAnsi" w:cstheme="majorHAnsi"/>
          <w:b/>
          <w:bCs/>
        </w:rPr>
        <w:t xml:space="preserve">hange is not happening </w:t>
      </w:r>
      <w:r w:rsidR="001755E5" w:rsidRPr="00FC1DAE">
        <w:rPr>
          <w:rFonts w:asciiTheme="majorHAnsi" w:hAnsiTheme="majorHAnsi" w:cstheme="majorHAnsi"/>
          <w:b/>
          <w:bCs/>
        </w:rPr>
        <w:t xml:space="preserve">at the scale </w:t>
      </w:r>
      <w:r w:rsidR="00410060" w:rsidRPr="00FC1DAE">
        <w:rPr>
          <w:rFonts w:asciiTheme="majorHAnsi" w:hAnsiTheme="majorHAnsi" w:cstheme="majorHAnsi"/>
          <w:b/>
          <w:bCs/>
        </w:rPr>
        <w:t xml:space="preserve">needed to </w:t>
      </w:r>
      <w:r w:rsidR="00A01FFA" w:rsidRPr="00FC1DAE">
        <w:rPr>
          <w:rFonts w:asciiTheme="majorHAnsi" w:hAnsiTheme="majorHAnsi" w:cstheme="majorHAnsi"/>
          <w:b/>
          <w:bCs/>
        </w:rPr>
        <w:t xml:space="preserve">radically </w:t>
      </w:r>
      <w:r w:rsidR="00D02C6E" w:rsidRPr="00FC1DAE">
        <w:rPr>
          <w:rFonts w:asciiTheme="majorHAnsi" w:hAnsiTheme="majorHAnsi" w:cstheme="majorHAnsi"/>
          <w:b/>
          <w:bCs/>
        </w:rPr>
        <w:t>impact</w:t>
      </w:r>
      <w:r w:rsidR="00410060" w:rsidRPr="00FC1DAE">
        <w:rPr>
          <w:rFonts w:asciiTheme="majorHAnsi" w:hAnsiTheme="majorHAnsi" w:cstheme="majorHAnsi"/>
          <w:b/>
          <w:bCs/>
        </w:rPr>
        <w:t xml:space="preserve"> the threat from drug resistance</w:t>
      </w:r>
      <w:r w:rsidR="00CE709B" w:rsidRPr="00FC1DAE">
        <w:rPr>
          <w:rFonts w:asciiTheme="majorHAnsi" w:hAnsiTheme="majorHAnsi" w:cstheme="majorHAnsi"/>
          <w:b/>
          <w:bCs/>
        </w:rPr>
        <w:t xml:space="preserve">. </w:t>
      </w:r>
    </w:p>
    <w:p w14:paraId="56CCA68A" w14:textId="77777777" w:rsidR="00D46D8E" w:rsidRPr="003F6831" w:rsidRDefault="00D46D8E" w:rsidP="00D46D8E">
      <w:pPr>
        <w:spacing w:after="0"/>
        <w:rPr>
          <w:rFonts w:asciiTheme="majorHAnsi" w:hAnsiTheme="majorHAnsi" w:cstheme="majorHAnsi"/>
        </w:rPr>
      </w:pPr>
    </w:p>
    <w:p w14:paraId="2B467303" w14:textId="06083239" w:rsidR="00F77427" w:rsidRPr="003F6831" w:rsidRDefault="008E0F5C" w:rsidP="00D46D8E">
      <w:pPr>
        <w:spacing w:after="0"/>
        <w:rPr>
          <w:rFonts w:asciiTheme="majorHAnsi" w:hAnsiTheme="majorHAnsi" w:cstheme="majorHAnsi"/>
        </w:rPr>
      </w:pPr>
      <w:r w:rsidRPr="003F6831">
        <w:rPr>
          <w:rFonts w:asciiTheme="majorHAnsi" w:hAnsiTheme="majorHAnsi" w:cstheme="majorHAnsi"/>
        </w:rPr>
        <w:t>T</w:t>
      </w:r>
      <w:r w:rsidR="00843959" w:rsidRPr="003F6831">
        <w:rPr>
          <w:rFonts w:asciiTheme="majorHAnsi" w:hAnsiTheme="majorHAnsi" w:cstheme="majorHAnsi"/>
        </w:rPr>
        <w:t xml:space="preserve">he 2020 </w:t>
      </w:r>
      <w:r w:rsidRPr="003F6831">
        <w:rPr>
          <w:rFonts w:asciiTheme="majorHAnsi" w:hAnsiTheme="majorHAnsi" w:cstheme="majorHAnsi"/>
        </w:rPr>
        <w:t xml:space="preserve">Antimicrobial Resistance </w:t>
      </w:r>
      <w:r w:rsidR="00843959" w:rsidRPr="003F6831">
        <w:rPr>
          <w:rFonts w:asciiTheme="majorHAnsi" w:hAnsiTheme="majorHAnsi" w:cstheme="majorHAnsi"/>
        </w:rPr>
        <w:t>Benchmark</w:t>
      </w:r>
      <w:r w:rsidRPr="003F6831">
        <w:rPr>
          <w:rFonts w:asciiTheme="majorHAnsi" w:hAnsiTheme="majorHAnsi" w:cstheme="majorHAnsi"/>
        </w:rPr>
        <w:t>, published today,</w:t>
      </w:r>
      <w:r w:rsidR="00843959" w:rsidRPr="003F6831">
        <w:rPr>
          <w:rFonts w:asciiTheme="majorHAnsi" w:hAnsiTheme="majorHAnsi" w:cstheme="majorHAnsi"/>
        </w:rPr>
        <w:t xml:space="preserve"> finds</w:t>
      </w:r>
      <w:r w:rsidR="00B8491D" w:rsidRPr="003F6831">
        <w:rPr>
          <w:rFonts w:asciiTheme="majorHAnsi" w:hAnsiTheme="majorHAnsi" w:cstheme="majorHAnsi"/>
        </w:rPr>
        <w:t xml:space="preserve"> that m</w:t>
      </w:r>
      <w:r w:rsidR="00686F4F" w:rsidRPr="003F6831">
        <w:rPr>
          <w:rFonts w:asciiTheme="majorHAnsi" w:hAnsiTheme="majorHAnsi" w:cstheme="majorHAnsi"/>
        </w:rPr>
        <w:t xml:space="preserve">ore companies are moving to discourage the overselling of their antibiotics and antifungal medicines to doctors and other healthcare </w:t>
      </w:r>
      <w:r w:rsidR="005D076A">
        <w:rPr>
          <w:rFonts w:asciiTheme="majorHAnsi" w:hAnsiTheme="majorHAnsi" w:cstheme="majorHAnsi"/>
        </w:rPr>
        <w:t>professionals</w:t>
      </w:r>
      <w:r w:rsidR="00686F4F" w:rsidRPr="003F6831">
        <w:rPr>
          <w:rFonts w:asciiTheme="majorHAnsi" w:hAnsiTheme="majorHAnsi" w:cstheme="majorHAnsi"/>
        </w:rPr>
        <w:t xml:space="preserve">. </w:t>
      </w:r>
      <w:r w:rsidR="00993F0B" w:rsidRPr="003F6831">
        <w:rPr>
          <w:rFonts w:asciiTheme="majorHAnsi" w:hAnsiTheme="majorHAnsi" w:cstheme="majorHAnsi"/>
        </w:rPr>
        <w:t xml:space="preserve">Most companies have a strategy to prevent antibacterial </w:t>
      </w:r>
      <w:r w:rsidR="006241A3" w:rsidRPr="003F6831">
        <w:rPr>
          <w:rFonts w:asciiTheme="majorHAnsi" w:hAnsiTheme="majorHAnsi" w:cstheme="majorHAnsi"/>
        </w:rPr>
        <w:t>residue</w:t>
      </w:r>
      <w:r w:rsidR="00993F0B" w:rsidRPr="003F6831">
        <w:rPr>
          <w:rFonts w:asciiTheme="majorHAnsi" w:hAnsiTheme="majorHAnsi" w:cstheme="majorHAnsi"/>
        </w:rPr>
        <w:t xml:space="preserve"> </w:t>
      </w:r>
      <w:r w:rsidR="005D1212" w:rsidRPr="003F6831">
        <w:rPr>
          <w:rFonts w:asciiTheme="majorHAnsi" w:hAnsiTheme="majorHAnsi" w:cstheme="majorHAnsi"/>
        </w:rPr>
        <w:t xml:space="preserve">being </w:t>
      </w:r>
      <w:r w:rsidR="00234595" w:rsidRPr="003F6831">
        <w:rPr>
          <w:rFonts w:asciiTheme="majorHAnsi" w:hAnsiTheme="majorHAnsi" w:cstheme="majorHAnsi"/>
        </w:rPr>
        <w:t xml:space="preserve">released </w:t>
      </w:r>
      <w:r w:rsidR="006241A3" w:rsidRPr="003F6831">
        <w:rPr>
          <w:rFonts w:asciiTheme="majorHAnsi" w:hAnsiTheme="majorHAnsi" w:cstheme="majorHAnsi"/>
        </w:rPr>
        <w:t>in factory wastewaters</w:t>
      </w:r>
      <w:r w:rsidR="00993F0B" w:rsidRPr="003F6831">
        <w:rPr>
          <w:rFonts w:asciiTheme="majorHAnsi" w:hAnsiTheme="majorHAnsi" w:cstheme="majorHAnsi"/>
        </w:rPr>
        <w:t xml:space="preserve">. </w:t>
      </w:r>
      <w:r w:rsidR="00021C13" w:rsidRPr="003F6831">
        <w:rPr>
          <w:rFonts w:asciiTheme="majorHAnsi" w:hAnsiTheme="majorHAnsi" w:cstheme="majorHAnsi"/>
        </w:rPr>
        <w:t>Further</w:t>
      </w:r>
      <w:r w:rsidR="00CC3C3D" w:rsidRPr="003F6831">
        <w:rPr>
          <w:rFonts w:asciiTheme="majorHAnsi" w:hAnsiTheme="majorHAnsi" w:cstheme="majorHAnsi"/>
        </w:rPr>
        <w:t>more</w:t>
      </w:r>
      <w:r w:rsidR="00021C13" w:rsidRPr="003F6831">
        <w:rPr>
          <w:rFonts w:asciiTheme="majorHAnsi" w:hAnsiTheme="majorHAnsi" w:cstheme="majorHAnsi"/>
        </w:rPr>
        <w:t>, p</w:t>
      </w:r>
      <w:r w:rsidR="002E7EA8" w:rsidRPr="003F6831">
        <w:rPr>
          <w:rFonts w:asciiTheme="majorHAnsi" w:hAnsiTheme="majorHAnsi" w:cstheme="majorHAnsi"/>
        </w:rPr>
        <w:t xml:space="preserve">harmaceutical companies are sharing </w:t>
      </w:r>
      <w:r w:rsidR="00A108AF" w:rsidRPr="003F6831">
        <w:rPr>
          <w:rFonts w:asciiTheme="majorHAnsi" w:hAnsiTheme="majorHAnsi" w:cstheme="majorHAnsi"/>
        </w:rPr>
        <w:t xml:space="preserve">more data on </w:t>
      </w:r>
      <w:r w:rsidR="00C37FED" w:rsidRPr="003F6831">
        <w:rPr>
          <w:rFonts w:asciiTheme="majorHAnsi" w:hAnsiTheme="majorHAnsi" w:cstheme="majorHAnsi"/>
        </w:rPr>
        <w:t xml:space="preserve">where </w:t>
      </w:r>
      <w:r w:rsidR="00763DB1" w:rsidRPr="003F6831">
        <w:rPr>
          <w:rFonts w:asciiTheme="majorHAnsi" w:hAnsiTheme="majorHAnsi" w:cstheme="majorHAnsi"/>
        </w:rPr>
        <w:t xml:space="preserve">drug </w:t>
      </w:r>
      <w:r w:rsidR="00C37FED" w:rsidRPr="003F6831">
        <w:rPr>
          <w:rFonts w:asciiTheme="majorHAnsi" w:hAnsiTheme="majorHAnsi" w:cstheme="majorHAnsi"/>
        </w:rPr>
        <w:t xml:space="preserve">resistance is </w:t>
      </w:r>
      <w:r w:rsidR="00763DB1" w:rsidRPr="003F6831">
        <w:rPr>
          <w:rFonts w:asciiTheme="majorHAnsi" w:hAnsiTheme="majorHAnsi" w:cstheme="majorHAnsi"/>
        </w:rPr>
        <w:t>emerging</w:t>
      </w:r>
      <w:r w:rsidR="00887F7D" w:rsidRPr="003F6831">
        <w:rPr>
          <w:rFonts w:asciiTheme="majorHAnsi" w:hAnsiTheme="majorHAnsi" w:cstheme="majorHAnsi"/>
        </w:rPr>
        <w:t xml:space="preserve">. </w:t>
      </w:r>
    </w:p>
    <w:p w14:paraId="0F22C50C" w14:textId="77777777" w:rsidR="00D46D8E" w:rsidRPr="003F6831" w:rsidRDefault="00D46D8E" w:rsidP="006D5121">
      <w:pPr>
        <w:spacing w:after="0"/>
        <w:rPr>
          <w:rFonts w:asciiTheme="majorHAnsi" w:hAnsiTheme="majorHAnsi" w:cstheme="majorHAnsi"/>
        </w:rPr>
      </w:pPr>
    </w:p>
    <w:p w14:paraId="663325A8" w14:textId="21248FD6" w:rsidR="000061C7" w:rsidRPr="003F6831" w:rsidRDefault="00A13CAE" w:rsidP="000061C7">
      <w:pPr>
        <w:spacing w:after="0"/>
        <w:rPr>
          <w:rFonts w:asciiTheme="majorHAnsi" w:hAnsiTheme="majorHAnsi" w:cstheme="majorHAnsi"/>
        </w:rPr>
      </w:pPr>
      <w:r w:rsidRPr="003F6831">
        <w:rPr>
          <w:rFonts w:asciiTheme="majorHAnsi" w:hAnsiTheme="majorHAnsi" w:cstheme="majorHAnsi"/>
        </w:rPr>
        <w:t>Compared to 2018, t</w:t>
      </w:r>
      <w:r w:rsidR="00C44F19" w:rsidRPr="003F6831">
        <w:rPr>
          <w:rFonts w:asciiTheme="majorHAnsi" w:hAnsiTheme="majorHAnsi" w:cstheme="majorHAnsi"/>
        </w:rPr>
        <w:t>he pipeline for priority bacterial and fungal infections remains small, with only 51 candidates in late-stage clinical development</w:t>
      </w:r>
      <w:r w:rsidR="00030D26" w:rsidRPr="003F6831">
        <w:rPr>
          <w:rFonts w:asciiTheme="majorHAnsi" w:hAnsiTheme="majorHAnsi" w:cstheme="majorHAnsi"/>
        </w:rPr>
        <w:t>.</w:t>
      </w:r>
      <w:r w:rsidR="00B8491D" w:rsidRPr="003F6831">
        <w:rPr>
          <w:rFonts w:asciiTheme="majorHAnsi" w:hAnsiTheme="majorHAnsi" w:cstheme="majorHAnsi"/>
        </w:rPr>
        <w:t xml:space="preserve"> </w:t>
      </w:r>
      <w:r w:rsidRPr="003F6831">
        <w:rPr>
          <w:rFonts w:asciiTheme="majorHAnsi" w:hAnsiTheme="majorHAnsi" w:cstheme="majorHAnsi"/>
        </w:rPr>
        <w:t>O</w:t>
      </w:r>
      <w:r w:rsidR="00B8491D" w:rsidRPr="003F6831">
        <w:rPr>
          <w:rFonts w:asciiTheme="majorHAnsi" w:hAnsiTheme="majorHAnsi" w:cstheme="majorHAnsi"/>
        </w:rPr>
        <w:t>nly a handful more clinical-stage antibiotics are supported by plans to ensure they are available and used wisely soon after launch.</w:t>
      </w:r>
      <w:r w:rsidR="00C44F19" w:rsidRPr="003F6831">
        <w:rPr>
          <w:rFonts w:asciiTheme="majorHAnsi" w:hAnsiTheme="majorHAnsi" w:cstheme="majorHAnsi"/>
        </w:rPr>
        <w:t xml:space="preserve"> </w:t>
      </w:r>
      <w:r w:rsidR="00030D26" w:rsidRPr="003F6831">
        <w:rPr>
          <w:rFonts w:asciiTheme="majorHAnsi" w:hAnsiTheme="majorHAnsi" w:cstheme="majorHAnsi"/>
        </w:rPr>
        <w:t>Plus, a</w:t>
      </w:r>
      <w:r w:rsidR="00403A18" w:rsidRPr="003F6831">
        <w:rPr>
          <w:rFonts w:asciiTheme="majorHAnsi" w:hAnsiTheme="majorHAnsi" w:cstheme="majorHAnsi"/>
        </w:rPr>
        <w:t xml:space="preserve">ntibiotics </w:t>
      </w:r>
      <w:r w:rsidR="0091472F" w:rsidRPr="003F6831">
        <w:rPr>
          <w:rFonts w:asciiTheme="majorHAnsi" w:hAnsiTheme="majorHAnsi" w:cstheme="majorHAnsi"/>
        </w:rPr>
        <w:t xml:space="preserve">are not being made widely available </w:t>
      </w:r>
      <w:r w:rsidR="00843959" w:rsidRPr="003F6831">
        <w:rPr>
          <w:rFonts w:asciiTheme="majorHAnsi" w:hAnsiTheme="majorHAnsi" w:cstheme="majorHAnsi"/>
        </w:rPr>
        <w:t>in low- and middle-income countries</w:t>
      </w:r>
      <w:r w:rsidR="004769B5" w:rsidRPr="003F6831">
        <w:rPr>
          <w:rFonts w:asciiTheme="majorHAnsi" w:hAnsiTheme="majorHAnsi" w:cstheme="majorHAnsi"/>
        </w:rPr>
        <w:t xml:space="preserve"> through registration filings or supply strategies</w:t>
      </w:r>
      <w:r w:rsidR="00AB1E8A" w:rsidRPr="003F6831">
        <w:rPr>
          <w:rFonts w:asciiTheme="majorHAnsi" w:hAnsiTheme="majorHAnsi" w:cstheme="majorHAnsi"/>
        </w:rPr>
        <w:t>.</w:t>
      </w:r>
      <w:r w:rsidR="000F4EF9" w:rsidRPr="003F6831">
        <w:rPr>
          <w:rFonts w:asciiTheme="majorHAnsi" w:hAnsiTheme="majorHAnsi" w:cstheme="majorHAnsi"/>
        </w:rPr>
        <w:t xml:space="preserve"> </w:t>
      </w:r>
    </w:p>
    <w:p w14:paraId="60902508" w14:textId="77777777" w:rsidR="00D46D8E" w:rsidRPr="003F6831" w:rsidRDefault="00D46D8E" w:rsidP="00D46D8E">
      <w:pPr>
        <w:spacing w:after="0"/>
        <w:rPr>
          <w:rFonts w:asciiTheme="majorHAnsi" w:hAnsiTheme="majorHAnsi" w:cstheme="majorHAnsi"/>
        </w:rPr>
      </w:pPr>
    </w:p>
    <w:p w14:paraId="4117FFEF" w14:textId="11AFFD12" w:rsidR="00715843" w:rsidRPr="003F6831" w:rsidRDefault="00715843" w:rsidP="00D46D8E">
      <w:pPr>
        <w:spacing w:after="0"/>
        <w:rPr>
          <w:rFonts w:asciiTheme="majorHAnsi" w:hAnsiTheme="majorHAnsi" w:cstheme="majorHAnsi"/>
        </w:rPr>
      </w:pPr>
      <w:r w:rsidRPr="003F6831">
        <w:rPr>
          <w:rFonts w:asciiTheme="majorHAnsi" w:hAnsiTheme="majorHAnsi" w:cstheme="majorHAnsi"/>
          <w:i/>
          <w:iCs/>
        </w:rPr>
        <w:t>“</w:t>
      </w:r>
      <w:r w:rsidR="001E3752" w:rsidRPr="003F6831">
        <w:rPr>
          <w:rFonts w:asciiTheme="majorHAnsi" w:hAnsiTheme="majorHAnsi" w:cstheme="majorHAnsi"/>
          <w:i/>
          <w:iCs/>
        </w:rPr>
        <w:t>W</w:t>
      </w:r>
      <w:r w:rsidR="0038532A" w:rsidRPr="003F6831">
        <w:rPr>
          <w:rFonts w:asciiTheme="majorHAnsi" w:hAnsiTheme="majorHAnsi" w:cstheme="majorHAnsi"/>
          <w:i/>
          <w:iCs/>
        </w:rPr>
        <w:t xml:space="preserve">ith older </w:t>
      </w:r>
      <w:r w:rsidR="001E3752" w:rsidRPr="003F6831">
        <w:rPr>
          <w:rFonts w:asciiTheme="majorHAnsi" w:hAnsiTheme="majorHAnsi" w:cstheme="majorHAnsi"/>
          <w:i/>
          <w:iCs/>
        </w:rPr>
        <w:t xml:space="preserve">antibiotics </w:t>
      </w:r>
      <w:r w:rsidR="0038532A" w:rsidRPr="003F6831">
        <w:rPr>
          <w:rFonts w:asciiTheme="majorHAnsi" w:hAnsiTheme="majorHAnsi" w:cstheme="majorHAnsi"/>
          <w:i/>
          <w:iCs/>
        </w:rPr>
        <w:t xml:space="preserve">unavailable in low- and middle-income countries, there is little guarantee that new </w:t>
      </w:r>
      <w:r w:rsidR="001E3752" w:rsidRPr="003F6831">
        <w:rPr>
          <w:rFonts w:asciiTheme="majorHAnsi" w:hAnsiTheme="majorHAnsi" w:cstheme="majorHAnsi"/>
          <w:i/>
          <w:iCs/>
        </w:rPr>
        <w:t xml:space="preserve">ones </w:t>
      </w:r>
      <w:r w:rsidR="0038532A" w:rsidRPr="003F6831">
        <w:rPr>
          <w:rFonts w:asciiTheme="majorHAnsi" w:hAnsiTheme="majorHAnsi" w:cstheme="majorHAnsi"/>
          <w:i/>
          <w:iCs/>
        </w:rPr>
        <w:t xml:space="preserve">will reach the people who </w:t>
      </w:r>
      <w:r w:rsidR="00F858AD" w:rsidRPr="003F6831">
        <w:rPr>
          <w:rFonts w:asciiTheme="majorHAnsi" w:hAnsiTheme="majorHAnsi" w:cstheme="majorHAnsi"/>
          <w:i/>
          <w:iCs/>
        </w:rPr>
        <w:t>need them</w:t>
      </w:r>
      <w:r w:rsidR="0038532A" w:rsidRPr="003F6831">
        <w:rPr>
          <w:rFonts w:asciiTheme="majorHAnsi" w:hAnsiTheme="majorHAnsi" w:cstheme="majorHAnsi"/>
          <w:i/>
          <w:iCs/>
        </w:rPr>
        <w:t>.</w:t>
      </w:r>
      <w:r w:rsidR="008712C9" w:rsidRPr="003F6831">
        <w:rPr>
          <w:rFonts w:asciiTheme="majorHAnsi" w:hAnsiTheme="majorHAnsi" w:cstheme="majorHAnsi"/>
          <w:i/>
          <w:iCs/>
        </w:rPr>
        <w:t xml:space="preserve"> </w:t>
      </w:r>
      <w:r w:rsidR="00F858AD" w:rsidRPr="003F6831">
        <w:rPr>
          <w:rFonts w:asciiTheme="majorHAnsi" w:hAnsiTheme="majorHAnsi" w:cstheme="majorHAnsi"/>
          <w:i/>
          <w:iCs/>
        </w:rPr>
        <w:t xml:space="preserve">Such ‘access gaps’ </w:t>
      </w:r>
      <w:r w:rsidR="00F2400A" w:rsidRPr="003F6831">
        <w:rPr>
          <w:rFonts w:asciiTheme="majorHAnsi" w:hAnsiTheme="majorHAnsi" w:cstheme="majorHAnsi"/>
          <w:i/>
          <w:iCs/>
        </w:rPr>
        <w:t xml:space="preserve">can </w:t>
      </w:r>
      <w:r w:rsidR="00F858AD" w:rsidRPr="003F6831">
        <w:rPr>
          <w:rFonts w:asciiTheme="majorHAnsi" w:hAnsiTheme="majorHAnsi" w:cstheme="majorHAnsi"/>
          <w:i/>
          <w:iCs/>
        </w:rPr>
        <w:t xml:space="preserve">lead people to misuse antibiotics. </w:t>
      </w:r>
      <w:r w:rsidR="001E3752" w:rsidRPr="003F6831">
        <w:rPr>
          <w:rFonts w:asciiTheme="majorHAnsi" w:hAnsiTheme="majorHAnsi" w:cstheme="majorHAnsi"/>
          <w:i/>
          <w:iCs/>
        </w:rPr>
        <w:t xml:space="preserve">Pharma companies must </w:t>
      </w:r>
      <w:r w:rsidR="001545B6" w:rsidRPr="003F6831">
        <w:rPr>
          <w:rFonts w:asciiTheme="majorHAnsi" w:hAnsiTheme="majorHAnsi" w:cstheme="majorHAnsi"/>
          <w:i/>
          <w:iCs/>
        </w:rPr>
        <w:t>address</w:t>
      </w:r>
      <w:r w:rsidR="001E3752" w:rsidRPr="003F6831">
        <w:rPr>
          <w:rFonts w:asciiTheme="majorHAnsi" w:hAnsiTheme="majorHAnsi" w:cstheme="majorHAnsi"/>
          <w:i/>
          <w:iCs/>
        </w:rPr>
        <w:t xml:space="preserve"> </w:t>
      </w:r>
      <w:r w:rsidR="001545B6" w:rsidRPr="003F6831">
        <w:rPr>
          <w:rFonts w:asciiTheme="majorHAnsi" w:hAnsiTheme="majorHAnsi" w:cstheme="majorHAnsi"/>
          <w:i/>
          <w:iCs/>
        </w:rPr>
        <w:t>access</w:t>
      </w:r>
      <w:r w:rsidR="00BA7955" w:rsidRPr="003F6831">
        <w:rPr>
          <w:rFonts w:asciiTheme="majorHAnsi" w:hAnsiTheme="majorHAnsi" w:cstheme="majorHAnsi"/>
          <w:i/>
          <w:iCs/>
        </w:rPr>
        <w:t xml:space="preserve"> </w:t>
      </w:r>
      <w:r w:rsidR="00622A70" w:rsidRPr="003F6831">
        <w:rPr>
          <w:rFonts w:asciiTheme="majorHAnsi" w:hAnsiTheme="majorHAnsi" w:cstheme="majorHAnsi"/>
          <w:i/>
          <w:iCs/>
        </w:rPr>
        <w:t>to protect the effectiveness of their medicines</w:t>
      </w:r>
      <w:r w:rsidRPr="003F6831">
        <w:rPr>
          <w:rFonts w:asciiTheme="majorHAnsi" w:hAnsiTheme="majorHAnsi" w:cstheme="majorHAnsi"/>
          <w:i/>
          <w:iCs/>
        </w:rPr>
        <w:t>,”</w:t>
      </w:r>
      <w:r w:rsidRPr="003F6831">
        <w:rPr>
          <w:rFonts w:asciiTheme="majorHAnsi" w:hAnsiTheme="majorHAnsi" w:cstheme="majorHAnsi"/>
        </w:rPr>
        <w:t xml:space="preserve"> said Jayasree Iyer, Executive Director of the Access to Medicine Foundation, which publishes </w:t>
      </w:r>
      <w:r w:rsidR="00EC550A" w:rsidRPr="003F6831">
        <w:rPr>
          <w:rFonts w:asciiTheme="majorHAnsi" w:hAnsiTheme="majorHAnsi" w:cstheme="majorHAnsi"/>
        </w:rPr>
        <w:t>the A</w:t>
      </w:r>
      <w:r w:rsidR="00047BC4">
        <w:rPr>
          <w:rFonts w:asciiTheme="majorHAnsi" w:hAnsiTheme="majorHAnsi" w:cstheme="majorHAnsi"/>
        </w:rPr>
        <w:t>ntimicrobial Resistance (A</w:t>
      </w:r>
      <w:r w:rsidR="00EC550A" w:rsidRPr="003F6831">
        <w:rPr>
          <w:rFonts w:asciiTheme="majorHAnsi" w:hAnsiTheme="majorHAnsi" w:cstheme="majorHAnsi"/>
        </w:rPr>
        <w:t>MR</w:t>
      </w:r>
      <w:r w:rsidR="00047BC4">
        <w:rPr>
          <w:rFonts w:asciiTheme="majorHAnsi" w:hAnsiTheme="majorHAnsi" w:cstheme="majorHAnsi"/>
        </w:rPr>
        <w:t>)</w:t>
      </w:r>
      <w:r w:rsidR="00EC550A" w:rsidRPr="003F6831">
        <w:rPr>
          <w:rFonts w:asciiTheme="majorHAnsi" w:hAnsiTheme="majorHAnsi" w:cstheme="majorHAnsi"/>
        </w:rPr>
        <w:t xml:space="preserve"> Benchmark</w:t>
      </w:r>
      <w:r w:rsidRPr="003F6831">
        <w:rPr>
          <w:rFonts w:asciiTheme="majorHAnsi" w:hAnsiTheme="majorHAnsi" w:cstheme="majorHAnsi"/>
        </w:rPr>
        <w:t xml:space="preserve">.  </w:t>
      </w:r>
    </w:p>
    <w:p w14:paraId="690B9D9E" w14:textId="7DAA999A" w:rsidR="00496AA3" w:rsidRPr="003F6831" w:rsidRDefault="00496AA3" w:rsidP="00D46D8E">
      <w:pPr>
        <w:spacing w:after="0"/>
        <w:rPr>
          <w:rFonts w:asciiTheme="majorHAnsi" w:hAnsiTheme="majorHAnsi" w:cstheme="majorHAnsi"/>
        </w:rPr>
      </w:pPr>
    </w:p>
    <w:p w14:paraId="28DD8ED2" w14:textId="4737BFEE" w:rsidR="00D6512A" w:rsidRPr="003F6831" w:rsidRDefault="00591EBA" w:rsidP="00D46D8E">
      <w:pPr>
        <w:spacing w:after="0"/>
        <w:rPr>
          <w:rFonts w:asciiTheme="majorHAnsi" w:hAnsiTheme="majorHAnsi" w:cstheme="majorHAnsi"/>
          <w:b/>
          <w:bCs/>
        </w:rPr>
      </w:pPr>
      <w:r w:rsidRPr="003F6831">
        <w:rPr>
          <w:rFonts w:asciiTheme="majorHAnsi" w:hAnsiTheme="majorHAnsi" w:cstheme="majorHAnsi"/>
          <w:b/>
          <w:bCs/>
        </w:rPr>
        <w:t>1,</w:t>
      </w:r>
      <w:r w:rsidR="00C24D91">
        <w:rPr>
          <w:rFonts w:asciiTheme="majorHAnsi" w:hAnsiTheme="majorHAnsi" w:cstheme="majorHAnsi"/>
          <w:b/>
          <w:bCs/>
        </w:rPr>
        <w:t>52</w:t>
      </w:r>
      <w:r w:rsidR="00800023">
        <w:rPr>
          <w:rFonts w:asciiTheme="majorHAnsi" w:hAnsiTheme="majorHAnsi" w:cstheme="majorHAnsi"/>
          <w:b/>
          <w:bCs/>
        </w:rPr>
        <w:t>0</w:t>
      </w:r>
      <w:r w:rsidRPr="003F6831">
        <w:rPr>
          <w:rFonts w:asciiTheme="majorHAnsi" w:hAnsiTheme="majorHAnsi" w:cstheme="majorHAnsi"/>
          <w:b/>
          <w:bCs/>
        </w:rPr>
        <w:t xml:space="preserve"> products; 40% of the pipeline</w:t>
      </w:r>
      <w:r w:rsidR="00686D16" w:rsidRPr="003F6831">
        <w:rPr>
          <w:rFonts w:asciiTheme="majorHAnsi" w:hAnsiTheme="majorHAnsi" w:cstheme="majorHAnsi"/>
          <w:b/>
          <w:bCs/>
        </w:rPr>
        <w:t xml:space="preserve"> </w:t>
      </w:r>
    </w:p>
    <w:p w14:paraId="4C0169D7" w14:textId="7E4B57F5" w:rsidR="008E0F5C" w:rsidRPr="003F6831" w:rsidRDefault="003C051F" w:rsidP="008E0F5C">
      <w:pPr>
        <w:spacing w:after="0"/>
        <w:rPr>
          <w:rFonts w:asciiTheme="majorHAnsi" w:hAnsiTheme="majorHAnsi" w:cstheme="majorHAnsi"/>
        </w:rPr>
      </w:pPr>
      <w:r w:rsidRPr="003F6831">
        <w:rPr>
          <w:rFonts w:asciiTheme="majorHAnsi" w:hAnsiTheme="majorHAnsi" w:cstheme="majorHAnsi"/>
        </w:rPr>
        <w:t>The AMR Benchmark is an independent report that is published every two years, comparing how a cross-section of the pharmaceutical industry is responding to the threat from drug-resistant infections. It measures 30 companies</w:t>
      </w:r>
      <w:r w:rsidR="0061314B" w:rsidRPr="003F6831">
        <w:rPr>
          <w:rFonts w:asciiTheme="majorHAnsi" w:hAnsiTheme="majorHAnsi" w:cstheme="majorHAnsi"/>
        </w:rPr>
        <w:t xml:space="preserve"> with a major stake in the anti-infectives market</w:t>
      </w:r>
      <w:r w:rsidRPr="003F6831">
        <w:rPr>
          <w:rFonts w:asciiTheme="majorHAnsi" w:hAnsiTheme="majorHAnsi" w:cstheme="majorHAnsi"/>
        </w:rPr>
        <w:t xml:space="preserve">, including multinational pharmaceutical companies, biotechnology firms and manufacturers of generic medicines. </w:t>
      </w:r>
      <w:r w:rsidR="00E706C0" w:rsidRPr="003F6831">
        <w:rPr>
          <w:rFonts w:asciiTheme="majorHAnsi" w:hAnsiTheme="majorHAnsi" w:cstheme="majorHAnsi"/>
        </w:rPr>
        <w:t>These are among the last companies to remain committed to developing and producing these products.</w:t>
      </w:r>
      <w:r w:rsidR="0061314B" w:rsidRPr="003F6831">
        <w:rPr>
          <w:rFonts w:asciiTheme="majorHAnsi" w:hAnsiTheme="majorHAnsi" w:cstheme="majorHAnsi"/>
        </w:rPr>
        <w:t xml:space="preserve"> </w:t>
      </w:r>
      <w:r w:rsidR="008E0F5C" w:rsidRPr="003F6831">
        <w:rPr>
          <w:rFonts w:asciiTheme="majorHAnsi" w:hAnsiTheme="majorHAnsi" w:cstheme="majorHAnsi"/>
        </w:rPr>
        <w:t xml:space="preserve">They have </w:t>
      </w:r>
      <w:r w:rsidR="00800023">
        <w:rPr>
          <w:rFonts w:asciiTheme="majorHAnsi" w:hAnsiTheme="majorHAnsi" w:cstheme="majorHAnsi"/>
        </w:rPr>
        <w:t>more than</w:t>
      </w:r>
      <w:r w:rsidR="00640152" w:rsidRPr="003F6831">
        <w:rPr>
          <w:rFonts w:asciiTheme="majorHAnsi" w:hAnsiTheme="majorHAnsi" w:cstheme="majorHAnsi"/>
        </w:rPr>
        <w:t xml:space="preserve"> </w:t>
      </w:r>
      <w:r w:rsidR="008E0F5C" w:rsidRPr="003F6831">
        <w:rPr>
          <w:rFonts w:asciiTheme="majorHAnsi" w:hAnsiTheme="majorHAnsi" w:cstheme="majorHAnsi"/>
        </w:rPr>
        <w:t>1,</w:t>
      </w:r>
      <w:r w:rsidR="00C24D91">
        <w:rPr>
          <w:rFonts w:asciiTheme="majorHAnsi" w:hAnsiTheme="majorHAnsi" w:cstheme="majorHAnsi"/>
        </w:rPr>
        <w:t>5</w:t>
      </w:r>
      <w:r w:rsidR="00800023">
        <w:rPr>
          <w:rFonts w:asciiTheme="majorHAnsi" w:hAnsiTheme="majorHAnsi" w:cstheme="majorHAnsi"/>
        </w:rPr>
        <w:t>00</w:t>
      </w:r>
      <w:r w:rsidR="008E0F5C" w:rsidRPr="003F6831">
        <w:rPr>
          <w:rFonts w:asciiTheme="majorHAnsi" w:hAnsiTheme="majorHAnsi" w:cstheme="majorHAnsi"/>
        </w:rPr>
        <w:t xml:space="preserve"> antibacterial or antifungal medicines or vaccines on the market and account for almost 40% of </w:t>
      </w:r>
      <w:r w:rsidR="00C24D91" w:rsidRPr="00A52C83">
        <w:rPr>
          <w:rFonts w:asciiTheme="majorHAnsi" w:hAnsiTheme="majorHAnsi" w:cstheme="majorHAnsi"/>
        </w:rPr>
        <w:t>antibiotics</w:t>
      </w:r>
      <w:r w:rsidR="008E0F5C" w:rsidRPr="003F6831">
        <w:rPr>
          <w:rFonts w:asciiTheme="majorHAnsi" w:hAnsiTheme="majorHAnsi" w:cstheme="majorHAnsi"/>
        </w:rPr>
        <w:t xml:space="preserve"> in development. </w:t>
      </w:r>
    </w:p>
    <w:p w14:paraId="2AD11415" w14:textId="77777777" w:rsidR="003C051F" w:rsidRPr="003F6831" w:rsidRDefault="003C051F" w:rsidP="00D46D8E">
      <w:pPr>
        <w:spacing w:after="0"/>
        <w:rPr>
          <w:rFonts w:asciiTheme="majorHAnsi" w:hAnsiTheme="majorHAnsi" w:cstheme="majorHAnsi"/>
        </w:rPr>
      </w:pPr>
    </w:p>
    <w:p w14:paraId="2BF5F79E" w14:textId="724E6C1B" w:rsidR="007445AC" w:rsidRPr="003F6831" w:rsidRDefault="00966EF8" w:rsidP="00413C47">
      <w:pPr>
        <w:spacing w:after="0"/>
        <w:rPr>
          <w:rFonts w:asciiTheme="majorHAnsi" w:hAnsiTheme="majorHAnsi" w:cstheme="majorHAnsi"/>
          <w:b/>
          <w:bCs/>
        </w:rPr>
      </w:pPr>
      <w:r w:rsidRPr="003F6831">
        <w:rPr>
          <w:rFonts w:asciiTheme="majorHAnsi" w:hAnsiTheme="majorHAnsi" w:cstheme="majorHAnsi"/>
          <w:b/>
          <w:bCs/>
        </w:rPr>
        <w:t>Stats show resistance on the rise</w:t>
      </w:r>
    </w:p>
    <w:p w14:paraId="435E535F" w14:textId="41539F07" w:rsidR="00413C47" w:rsidRPr="003F6831" w:rsidRDefault="00413C47" w:rsidP="00413C47">
      <w:pPr>
        <w:spacing w:after="0"/>
        <w:rPr>
          <w:rFonts w:asciiTheme="majorHAnsi" w:hAnsiTheme="majorHAnsi" w:cstheme="majorHAnsi"/>
        </w:rPr>
      </w:pPr>
      <w:r w:rsidRPr="003F6831">
        <w:rPr>
          <w:rFonts w:asciiTheme="majorHAnsi" w:hAnsiTheme="majorHAnsi" w:cstheme="majorHAnsi"/>
        </w:rPr>
        <w:t xml:space="preserve">The low profitability of antibiotics is leaving the world precariously reliant on just a handful of pharmaceutical companies to develop and manufacture them. Since the 2018 </w:t>
      </w:r>
      <w:r w:rsidR="00EC550A" w:rsidRPr="003F6831">
        <w:rPr>
          <w:rFonts w:asciiTheme="majorHAnsi" w:hAnsiTheme="majorHAnsi" w:cstheme="majorHAnsi"/>
        </w:rPr>
        <w:t xml:space="preserve">AMR </w:t>
      </w:r>
      <w:r w:rsidRPr="003F6831">
        <w:rPr>
          <w:rFonts w:asciiTheme="majorHAnsi" w:hAnsiTheme="majorHAnsi" w:cstheme="majorHAnsi"/>
        </w:rPr>
        <w:t xml:space="preserve">Benchmark, two more companies – Novartis and Sanofi – have retreated from </w:t>
      </w:r>
      <w:r w:rsidR="008F12A6" w:rsidRPr="003F6831">
        <w:rPr>
          <w:rFonts w:asciiTheme="majorHAnsi" w:hAnsiTheme="majorHAnsi" w:cstheme="majorHAnsi"/>
        </w:rPr>
        <w:t>new antibiotics R&amp;D</w:t>
      </w:r>
      <w:r w:rsidRPr="003F6831">
        <w:rPr>
          <w:rFonts w:asciiTheme="majorHAnsi" w:hAnsiTheme="majorHAnsi" w:cstheme="majorHAnsi"/>
        </w:rPr>
        <w:t xml:space="preserve">, while </w:t>
      </w:r>
      <w:r w:rsidR="00037E8E">
        <w:rPr>
          <w:rFonts w:asciiTheme="majorHAnsi" w:hAnsiTheme="majorHAnsi" w:cstheme="majorHAnsi"/>
        </w:rPr>
        <w:t>two</w:t>
      </w:r>
      <w:r w:rsidRPr="003F6831">
        <w:rPr>
          <w:rFonts w:asciiTheme="majorHAnsi" w:hAnsiTheme="majorHAnsi" w:cstheme="majorHAnsi"/>
        </w:rPr>
        <w:t xml:space="preserve"> further compan</w:t>
      </w:r>
      <w:r w:rsidR="00453A8A">
        <w:rPr>
          <w:rFonts w:asciiTheme="majorHAnsi" w:hAnsiTheme="majorHAnsi" w:cstheme="majorHAnsi"/>
        </w:rPr>
        <w:t>ies</w:t>
      </w:r>
      <w:r w:rsidRPr="003F6831">
        <w:rPr>
          <w:rFonts w:asciiTheme="majorHAnsi" w:hAnsiTheme="majorHAnsi" w:cstheme="majorHAnsi"/>
        </w:rPr>
        <w:t xml:space="preserve"> – Achaogen </w:t>
      </w:r>
      <w:r w:rsidR="00453A8A">
        <w:rPr>
          <w:rFonts w:asciiTheme="majorHAnsi" w:hAnsiTheme="majorHAnsi" w:cstheme="majorHAnsi"/>
        </w:rPr>
        <w:t xml:space="preserve">and Melinta </w:t>
      </w:r>
      <w:r w:rsidRPr="003F6831">
        <w:rPr>
          <w:rFonts w:asciiTheme="majorHAnsi" w:hAnsiTheme="majorHAnsi" w:cstheme="majorHAnsi"/>
        </w:rPr>
        <w:t>– ha</w:t>
      </w:r>
      <w:r w:rsidR="00453A8A">
        <w:rPr>
          <w:rFonts w:asciiTheme="majorHAnsi" w:hAnsiTheme="majorHAnsi" w:cstheme="majorHAnsi"/>
        </w:rPr>
        <w:t>ve</w:t>
      </w:r>
      <w:r w:rsidRPr="003F6831">
        <w:rPr>
          <w:rFonts w:asciiTheme="majorHAnsi" w:hAnsiTheme="majorHAnsi" w:cstheme="majorHAnsi"/>
        </w:rPr>
        <w:t xml:space="preserve"> filed for bankruptcy. </w:t>
      </w:r>
    </w:p>
    <w:p w14:paraId="4FB1C1C3" w14:textId="77777777" w:rsidR="00413C47" w:rsidRPr="003F6831" w:rsidRDefault="00413C47" w:rsidP="00C56A63">
      <w:pPr>
        <w:spacing w:after="0"/>
        <w:rPr>
          <w:rFonts w:asciiTheme="majorHAnsi" w:hAnsiTheme="majorHAnsi" w:cstheme="majorHAnsi"/>
        </w:rPr>
      </w:pPr>
    </w:p>
    <w:p w14:paraId="5C41CB90" w14:textId="505F4D6F" w:rsidR="00CF5F36" w:rsidRPr="003F6831" w:rsidRDefault="004D2605" w:rsidP="00F732E9">
      <w:pPr>
        <w:spacing w:after="0"/>
        <w:rPr>
          <w:rFonts w:asciiTheme="majorHAnsi" w:hAnsiTheme="majorHAnsi" w:cstheme="majorHAnsi"/>
        </w:rPr>
      </w:pPr>
      <w:r w:rsidRPr="003F6831">
        <w:rPr>
          <w:rFonts w:asciiTheme="majorHAnsi" w:hAnsiTheme="majorHAnsi" w:cstheme="majorHAnsi"/>
        </w:rPr>
        <w:t xml:space="preserve">The most recent statistics show the scale of the problem. </w:t>
      </w:r>
      <w:r w:rsidR="009964D5" w:rsidRPr="003F6831">
        <w:rPr>
          <w:rFonts w:asciiTheme="majorHAnsi" w:hAnsiTheme="majorHAnsi" w:cstheme="majorHAnsi"/>
        </w:rPr>
        <w:t>Antibiotic and antifungal r</w:t>
      </w:r>
      <w:r w:rsidR="00336CC9" w:rsidRPr="003F6831">
        <w:rPr>
          <w:rFonts w:asciiTheme="majorHAnsi" w:hAnsiTheme="majorHAnsi" w:cstheme="majorHAnsi"/>
        </w:rPr>
        <w:t>esistance is estimated to kill 35,900 people in the US alone</w:t>
      </w:r>
      <w:r w:rsidR="00FD742D" w:rsidRPr="003F6831">
        <w:rPr>
          <w:rFonts w:asciiTheme="majorHAnsi" w:hAnsiTheme="majorHAnsi" w:cstheme="majorHAnsi"/>
        </w:rPr>
        <w:t xml:space="preserve"> each year</w:t>
      </w:r>
      <w:r w:rsidR="00336CC9" w:rsidRPr="003F6831">
        <w:rPr>
          <w:rFonts w:asciiTheme="majorHAnsi" w:hAnsiTheme="majorHAnsi" w:cstheme="majorHAnsi"/>
        </w:rPr>
        <w:t xml:space="preserve">. </w:t>
      </w:r>
      <w:r w:rsidR="00FD742D" w:rsidRPr="003F6831">
        <w:rPr>
          <w:rFonts w:asciiTheme="majorHAnsi" w:hAnsiTheme="majorHAnsi" w:cstheme="majorHAnsi"/>
        </w:rPr>
        <w:t xml:space="preserve">In </w:t>
      </w:r>
      <w:r w:rsidR="00D371B3" w:rsidRPr="003F6831">
        <w:rPr>
          <w:rFonts w:asciiTheme="majorHAnsi" w:hAnsiTheme="majorHAnsi" w:cstheme="majorHAnsi"/>
        </w:rPr>
        <w:t xml:space="preserve">the </w:t>
      </w:r>
      <w:r w:rsidR="00CA4811" w:rsidRPr="003F6831">
        <w:rPr>
          <w:rFonts w:asciiTheme="majorHAnsi" w:hAnsiTheme="majorHAnsi" w:cstheme="majorHAnsi"/>
        </w:rPr>
        <w:t>EU/EEA</w:t>
      </w:r>
      <w:r w:rsidR="00FD742D" w:rsidRPr="003F6831">
        <w:rPr>
          <w:rFonts w:asciiTheme="majorHAnsi" w:hAnsiTheme="majorHAnsi" w:cstheme="majorHAnsi"/>
        </w:rPr>
        <w:t xml:space="preserve">, resistance </w:t>
      </w:r>
      <w:r w:rsidR="004667AD" w:rsidRPr="003F6831">
        <w:rPr>
          <w:rFonts w:asciiTheme="majorHAnsi" w:hAnsiTheme="majorHAnsi" w:cstheme="majorHAnsi"/>
        </w:rPr>
        <w:t>account</w:t>
      </w:r>
      <w:r w:rsidR="002A4905" w:rsidRPr="003F6831">
        <w:rPr>
          <w:rFonts w:asciiTheme="majorHAnsi" w:hAnsiTheme="majorHAnsi" w:cstheme="majorHAnsi"/>
        </w:rPr>
        <w:t>s</w:t>
      </w:r>
      <w:r w:rsidR="004667AD" w:rsidRPr="003F6831">
        <w:rPr>
          <w:rFonts w:asciiTheme="majorHAnsi" w:hAnsiTheme="majorHAnsi" w:cstheme="majorHAnsi"/>
        </w:rPr>
        <w:t xml:space="preserve"> for </w:t>
      </w:r>
      <w:r w:rsidR="002A4905" w:rsidRPr="003F6831">
        <w:rPr>
          <w:rFonts w:asciiTheme="majorHAnsi" w:hAnsiTheme="majorHAnsi" w:cstheme="majorHAnsi"/>
        </w:rPr>
        <w:t xml:space="preserve">at </w:t>
      </w:r>
      <w:r w:rsidR="002A4905" w:rsidRPr="003F6831">
        <w:rPr>
          <w:rFonts w:asciiTheme="majorHAnsi" w:hAnsiTheme="majorHAnsi" w:cstheme="majorHAnsi"/>
        </w:rPr>
        <w:lastRenderedPageBreak/>
        <w:t xml:space="preserve">least </w:t>
      </w:r>
      <w:r w:rsidR="00FD742D" w:rsidRPr="003F6831">
        <w:rPr>
          <w:rFonts w:asciiTheme="majorHAnsi" w:hAnsiTheme="majorHAnsi" w:cstheme="majorHAnsi"/>
        </w:rPr>
        <w:t>17%</w:t>
      </w:r>
      <w:r w:rsidR="004667AD" w:rsidRPr="003F6831">
        <w:rPr>
          <w:rFonts w:asciiTheme="majorHAnsi" w:hAnsiTheme="majorHAnsi" w:cstheme="majorHAnsi"/>
        </w:rPr>
        <w:t xml:space="preserve"> of infections</w:t>
      </w:r>
      <w:r w:rsidR="00E8706E" w:rsidRPr="003F6831">
        <w:rPr>
          <w:rFonts w:asciiTheme="majorHAnsi" w:hAnsiTheme="majorHAnsi" w:cstheme="majorHAnsi"/>
        </w:rPr>
        <w:t xml:space="preserve">, and </w:t>
      </w:r>
      <w:r w:rsidR="00F732E9" w:rsidRPr="003F6831">
        <w:rPr>
          <w:rFonts w:asciiTheme="majorHAnsi" w:hAnsiTheme="majorHAnsi" w:cstheme="majorHAnsi"/>
        </w:rPr>
        <w:t xml:space="preserve">AMR is responsible for 33,000 deaths each year. </w:t>
      </w:r>
      <w:r w:rsidR="00AB1E8A" w:rsidRPr="003F6831">
        <w:rPr>
          <w:rFonts w:asciiTheme="majorHAnsi" w:hAnsiTheme="majorHAnsi" w:cstheme="majorHAnsi"/>
        </w:rPr>
        <w:t>I</w:t>
      </w:r>
      <w:r w:rsidR="00336CC9" w:rsidRPr="003F6831">
        <w:rPr>
          <w:rFonts w:asciiTheme="majorHAnsi" w:hAnsiTheme="majorHAnsi" w:cstheme="majorHAnsi"/>
        </w:rPr>
        <w:t xml:space="preserve">n India, resistance exceeds 70% for many widespread bacteria. </w:t>
      </w:r>
    </w:p>
    <w:p w14:paraId="0A3F250B" w14:textId="77777777" w:rsidR="00CF5F36" w:rsidRPr="003F6831" w:rsidRDefault="00CF5F36" w:rsidP="00C56A63">
      <w:pPr>
        <w:spacing w:after="0"/>
        <w:rPr>
          <w:rFonts w:asciiTheme="majorHAnsi" w:hAnsiTheme="majorHAnsi" w:cstheme="majorHAnsi"/>
        </w:rPr>
      </w:pPr>
    </w:p>
    <w:p w14:paraId="2A94C3D5" w14:textId="73160BBB" w:rsidR="009B4F9C" w:rsidRPr="003F6831" w:rsidRDefault="000A3387" w:rsidP="00A60348">
      <w:pPr>
        <w:spacing w:after="0"/>
        <w:rPr>
          <w:rFonts w:asciiTheme="majorHAnsi" w:hAnsiTheme="majorHAnsi" w:cstheme="majorHAnsi"/>
        </w:rPr>
      </w:pPr>
      <w:r w:rsidRPr="003F6831">
        <w:rPr>
          <w:rFonts w:asciiTheme="majorHAnsi" w:hAnsiTheme="majorHAnsi" w:cstheme="majorHAnsi"/>
        </w:rPr>
        <w:t xml:space="preserve">What is less well known is that </w:t>
      </w:r>
      <w:r w:rsidR="00E65031" w:rsidRPr="003F6831">
        <w:rPr>
          <w:rFonts w:asciiTheme="majorHAnsi" w:hAnsiTheme="majorHAnsi" w:cstheme="majorHAnsi"/>
        </w:rPr>
        <w:t xml:space="preserve">more people </w:t>
      </w:r>
      <w:r w:rsidR="005D7A62" w:rsidRPr="003F6831">
        <w:rPr>
          <w:rFonts w:asciiTheme="majorHAnsi" w:hAnsiTheme="majorHAnsi" w:cstheme="majorHAnsi"/>
        </w:rPr>
        <w:t xml:space="preserve">today </w:t>
      </w:r>
      <w:r w:rsidR="00E65031" w:rsidRPr="003F6831">
        <w:rPr>
          <w:rFonts w:asciiTheme="majorHAnsi" w:hAnsiTheme="majorHAnsi" w:cstheme="majorHAnsi"/>
        </w:rPr>
        <w:t xml:space="preserve">die from a lack of access to medicine than from </w:t>
      </w:r>
      <w:r w:rsidR="00A60348" w:rsidRPr="003F6831">
        <w:rPr>
          <w:rFonts w:asciiTheme="majorHAnsi" w:hAnsiTheme="majorHAnsi" w:cstheme="majorHAnsi"/>
        </w:rPr>
        <w:t>drug-resistance.</w:t>
      </w:r>
      <w:r w:rsidR="002A4905" w:rsidRPr="003F6831">
        <w:rPr>
          <w:rFonts w:asciiTheme="majorHAnsi" w:hAnsiTheme="majorHAnsi" w:cstheme="majorHAnsi"/>
        </w:rPr>
        <w:t xml:space="preserve"> This </w:t>
      </w:r>
      <w:r w:rsidR="00B951FD" w:rsidRPr="003F6831">
        <w:rPr>
          <w:rFonts w:asciiTheme="majorHAnsi" w:hAnsiTheme="majorHAnsi" w:cstheme="majorHAnsi"/>
        </w:rPr>
        <w:t>means</w:t>
      </w:r>
      <w:r w:rsidR="002A4905" w:rsidRPr="003F6831">
        <w:rPr>
          <w:rFonts w:asciiTheme="majorHAnsi" w:hAnsiTheme="majorHAnsi" w:cstheme="majorHAnsi"/>
        </w:rPr>
        <w:t xml:space="preserve"> </w:t>
      </w:r>
      <w:r w:rsidR="00466E61" w:rsidRPr="003F6831">
        <w:rPr>
          <w:rFonts w:asciiTheme="majorHAnsi" w:hAnsiTheme="majorHAnsi" w:cstheme="majorHAnsi"/>
        </w:rPr>
        <w:t>improving</w:t>
      </w:r>
      <w:r w:rsidR="002A4905" w:rsidRPr="003F6831">
        <w:rPr>
          <w:rFonts w:asciiTheme="majorHAnsi" w:hAnsiTheme="majorHAnsi" w:cstheme="majorHAnsi"/>
        </w:rPr>
        <w:t xml:space="preserve"> access to medicines </w:t>
      </w:r>
      <w:r w:rsidR="00D02322" w:rsidRPr="003F6831">
        <w:rPr>
          <w:rFonts w:asciiTheme="majorHAnsi" w:hAnsiTheme="majorHAnsi" w:cstheme="majorHAnsi"/>
        </w:rPr>
        <w:t xml:space="preserve">that still work </w:t>
      </w:r>
      <w:r w:rsidR="001C2A8A" w:rsidRPr="003F6831">
        <w:rPr>
          <w:rFonts w:asciiTheme="majorHAnsi" w:hAnsiTheme="majorHAnsi" w:cstheme="majorHAnsi"/>
        </w:rPr>
        <w:t xml:space="preserve">is even </w:t>
      </w:r>
      <w:r w:rsidR="002A4905" w:rsidRPr="003F6831">
        <w:rPr>
          <w:rFonts w:asciiTheme="majorHAnsi" w:hAnsiTheme="majorHAnsi" w:cstheme="majorHAnsi"/>
        </w:rPr>
        <w:t>more essential</w:t>
      </w:r>
      <w:r w:rsidR="008D13F5" w:rsidRPr="003F6831">
        <w:rPr>
          <w:rFonts w:asciiTheme="majorHAnsi" w:hAnsiTheme="majorHAnsi" w:cstheme="majorHAnsi"/>
        </w:rPr>
        <w:t>, while p</w:t>
      </w:r>
      <w:r w:rsidR="00A26EAD" w:rsidRPr="003F6831">
        <w:rPr>
          <w:rFonts w:asciiTheme="majorHAnsi" w:hAnsiTheme="majorHAnsi" w:cstheme="majorHAnsi"/>
        </w:rPr>
        <w:t xml:space="preserve">rudent </w:t>
      </w:r>
      <w:r w:rsidR="008F6AE5" w:rsidRPr="003F6831">
        <w:rPr>
          <w:rFonts w:asciiTheme="majorHAnsi" w:hAnsiTheme="majorHAnsi" w:cstheme="majorHAnsi"/>
        </w:rPr>
        <w:t>use</w:t>
      </w:r>
      <w:r w:rsidR="009B4F9C" w:rsidRPr="003F6831">
        <w:rPr>
          <w:rFonts w:asciiTheme="majorHAnsi" w:hAnsiTheme="majorHAnsi" w:cstheme="majorHAnsi"/>
        </w:rPr>
        <w:t xml:space="preserve"> is </w:t>
      </w:r>
      <w:r w:rsidR="00FD742D" w:rsidRPr="003F6831">
        <w:rPr>
          <w:rFonts w:asciiTheme="majorHAnsi" w:hAnsiTheme="majorHAnsi" w:cstheme="majorHAnsi"/>
        </w:rPr>
        <w:t xml:space="preserve">essential for ensuring </w:t>
      </w:r>
      <w:r w:rsidR="00C56A63" w:rsidRPr="003F6831">
        <w:rPr>
          <w:rFonts w:asciiTheme="majorHAnsi" w:hAnsiTheme="majorHAnsi" w:cstheme="majorHAnsi"/>
        </w:rPr>
        <w:t xml:space="preserve">medicines </w:t>
      </w:r>
      <w:r w:rsidR="008D13F5" w:rsidRPr="003F6831">
        <w:rPr>
          <w:rFonts w:asciiTheme="majorHAnsi" w:hAnsiTheme="majorHAnsi" w:cstheme="majorHAnsi"/>
        </w:rPr>
        <w:t>keep working</w:t>
      </w:r>
      <w:r w:rsidR="009B4F9C" w:rsidRPr="003F6831">
        <w:rPr>
          <w:rFonts w:asciiTheme="majorHAnsi" w:hAnsiTheme="majorHAnsi" w:cstheme="majorHAnsi"/>
        </w:rPr>
        <w:t xml:space="preserve"> for as long as possible.</w:t>
      </w:r>
    </w:p>
    <w:p w14:paraId="6FCD31FD" w14:textId="0A29DA02" w:rsidR="00CF5F36" w:rsidRPr="003F6831" w:rsidRDefault="00CF5F36" w:rsidP="00D46D8E">
      <w:pPr>
        <w:spacing w:after="0"/>
        <w:rPr>
          <w:rFonts w:asciiTheme="majorHAnsi" w:hAnsiTheme="majorHAnsi" w:cstheme="majorHAnsi"/>
        </w:rPr>
      </w:pPr>
    </w:p>
    <w:p w14:paraId="6B27BA29" w14:textId="15D4359D" w:rsidR="0067425B" w:rsidRDefault="001A0E08" w:rsidP="00D46D8E">
      <w:pPr>
        <w:spacing w:after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How are </w:t>
      </w:r>
      <w:r w:rsidR="008C062E">
        <w:rPr>
          <w:rFonts w:asciiTheme="majorHAnsi" w:hAnsiTheme="majorHAnsi" w:cstheme="majorHAnsi"/>
          <w:b/>
          <w:bCs/>
        </w:rPr>
        <w:t>companies do</w:t>
      </w:r>
      <w:r>
        <w:rPr>
          <w:rFonts w:asciiTheme="majorHAnsi" w:hAnsiTheme="majorHAnsi" w:cstheme="majorHAnsi"/>
          <w:b/>
          <w:bCs/>
        </w:rPr>
        <w:t xml:space="preserve">ing on </w:t>
      </w:r>
      <w:r w:rsidR="006E7B24">
        <w:rPr>
          <w:rFonts w:asciiTheme="majorHAnsi" w:hAnsiTheme="majorHAnsi" w:cstheme="majorHAnsi"/>
          <w:b/>
          <w:bCs/>
        </w:rPr>
        <w:t>AMR</w:t>
      </w:r>
      <w:r>
        <w:rPr>
          <w:rFonts w:asciiTheme="majorHAnsi" w:hAnsiTheme="majorHAnsi" w:cstheme="majorHAnsi"/>
          <w:b/>
          <w:bCs/>
        </w:rPr>
        <w:t xml:space="preserve"> since 2018</w:t>
      </w:r>
      <w:r w:rsidR="00691836">
        <w:rPr>
          <w:rFonts w:asciiTheme="majorHAnsi" w:hAnsiTheme="majorHAnsi" w:cstheme="majorHAnsi"/>
          <w:b/>
          <w:bCs/>
        </w:rPr>
        <w:t>?</w:t>
      </w:r>
    </w:p>
    <w:p w14:paraId="60DEACC5" w14:textId="634DFEF9" w:rsidR="00512BB1" w:rsidRPr="003F6831" w:rsidRDefault="003438D5" w:rsidP="00D46D8E">
      <w:pPr>
        <w:spacing w:after="0"/>
        <w:rPr>
          <w:rFonts w:asciiTheme="majorHAnsi" w:hAnsiTheme="majorHAnsi" w:cstheme="majorHAnsi"/>
        </w:rPr>
      </w:pPr>
      <w:r w:rsidRPr="003F6831">
        <w:rPr>
          <w:rFonts w:asciiTheme="majorHAnsi" w:hAnsiTheme="majorHAnsi" w:cstheme="majorHAnsi"/>
        </w:rPr>
        <w:t>Th</w:t>
      </w:r>
      <w:r w:rsidR="003D5D2F" w:rsidRPr="003F6831">
        <w:rPr>
          <w:rFonts w:asciiTheme="majorHAnsi" w:hAnsiTheme="majorHAnsi" w:cstheme="majorHAnsi"/>
        </w:rPr>
        <w:t>ree companies are identified as leaders in 2020</w:t>
      </w:r>
      <w:r w:rsidR="00F261FA" w:rsidRPr="003F6831">
        <w:rPr>
          <w:rFonts w:asciiTheme="majorHAnsi" w:hAnsiTheme="majorHAnsi" w:cstheme="majorHAnsi"/>
        </w:rPr>
        <w:t xml:space="preserve"> –</w:t>
      </w:r>
      <w:r w:rsidR="003D5D2F" w:rsidRPr="003F6831">
        <w:rPr>
          <w:rFonts w:asciiTheme="majorHAnsi" w:hAnsiTheme="majorHAnsi" w:cstheme="majorHAnsi"/>
        </w:rPr>
        <w:t xml:space="preserve"> </w:t>
      </w:r>
      <w:r w:rsidR="000116B2" w:rsidRPr="003F6831">
        <w:rPr>
          <w:rFonts w:asciiTheme="majorHAnsi" w:hAnsiTheme="majorHAnsi" w:cstheme="majorHAnsi"/>
        </w:rPr>
        <w:t>GSK</w:t>
      </w:r>
      <w:r w:rsidR="003D5D2F" w:rsidRPr="003F6831">
        <w:rPr>
          <w:rFonts w:asciiTheme="majorHAnsi" w:hAnsiTheme="majorHAnsi" w:cstheme="majorHAnsi"/>
        </w:rPr>
        <w:t>, Entasis and Cipla</w:t>
      </w:r>
      <w:r w:rsidR="00F261FA" w:rsidRPr="003F6831">
        <w:rPr>
          <w:rFonts w:asciiTheme="majorHAnsi" w:hAnsiTheme="majorHAnsi" w:cstheme="majorHAnsi"/>
        </w:rPr>
        <w:t xml:space="preserve"> – which are followed closely by </w:t>
      </w:r>
      <w:r w:rsidR="00A011EE">
        <w:rPr>
          <w:rFonts w:asciiTheme="majorHAnsi" w:hAnsiTheme="majorHAnsi" w:cstheme="majorHAnsi"/>
        </w:rPr>
        <w:t>a few</w:t>
      </w:r>
      <w:r w:rsidR="00F261FA" w:rsidRPr="003F6831">
        <w:rPr>
          <w:rFonts w:asciiTheme="majorHAnsi" w:hAnsiTheme="majorHAnsi" w:cstheme="majorHAnsi"/>
        </w:rPr>
        <w:t xml:space="preserve"> strong performers</w:t>
      </w:r>
      <w:r w:rsidR="003D5D2F" w:rsidRPr="003F6831">
        <w:rPr>
          <w:rFonts w:asciiTheme="majorHAnsi" w:hAnsiTheme="majorHAnsi" w:cstheme="majorHAnsi"/>
        </w:rPr>
        <w:t xml:space="preserve">. </w:t>
      </w:r>
      <w:r w:rsidR="005255BF" w:rsidRPr="003F6831">
        <w:rPr>
          <w:rFonts w:asciiTheme="majorHAnsi" w:hAnsiTheme="majorHAnsi" w:cstheme="majorHAnsi"/>
        </w:rPr>
        <w:t>GSK</w:t>
      </w:r>
      <w:r w:rsidR="005E659A" w:rsidRPr="003F6831">
        <w:rPr>
          <w:rFonts w:asciiTheme="majorHAnsi" w:hAnsiTheme="majorHAnsi" w:cstheme="majorHAnsi"/>
        </w:rPr>
        <w:t xml:space="preserve"> has the biggest pipeline</w:t>
      </w:r>
      <w:r w:rsidR="00B11A1C" w:rsidRPr="003F6831">
        <w:rPr>
          <w:rFonts w:asciiTheme="majorHAnsi" w:hAnsiTheme="majorHAnsi" w:cstheme="majorHAnsi"/>
        </w:rPr>
        <w:t xml:space="preserve"> and is developing </w:t>
      </w:r>
      <w:r w:rsidR="005E659A" w:rsidRPr="003F6831">
        <w:rPr>
          <w:rFonts w:asciiTheme="majorHAnsi" w:hAnsiTheme="majorHAnsi" w:cstheme="majorHAnsi"/>
        </w:rPr>
        <w:t>the bulk of new vaccines</w:t>
      </w:r>
      <w:r w:rsidR="00B11A1C" w:rsidRPr="003F6831">
        <w:rPr>
          <w:rFonts w:asciiTheme="majorHAnsi" w:hAnsiTheme="majorHAnsi" w:cstheme="majorHAnsi"/>
        </w:rPr>
        <w:t xml:space="preserve">. </w:t>
      </w:r>
      <w:r w:rsidR="005E659A" w:rsidRPr="003F6831">
        <w:rPr>
          <w:rFonts w:asciiTheme="majorHAnsi" w:hAnsiTheme="majorHAnsi" w:cstheme="majorHAnsi"/>
        </w:rPr>
        <w:t xml:space="preserve">However, it has </w:t>
      </w:r>
      <w:r w:rsidR="002D3B4C" w:rsidRPr="003F6831">
        <w:rPr>
          <w:rFonts w:asciiTheme="majorHAnsi" w:hAnsiTheme="majorHAnsi" w:cstheme="majorHAnsi"/>
        </w:rPr>
        <w:t>regress</w:t>
      </w:r>
      <w:r w:rsidR="005E659A" w:rsidRPr="003F6831">
        <w:rPr>
          <w:rFonts w:asciiTheme="majorHAnsi" w:hAnsiTheme="majorHAnsi" w:cstheme="majorHAnsi"/>
        </w:rPr>
        <w:t>ed</w:t>
      </w:r>
      <w:r w:rsidR="002D3B4C" w:rsidRPr="003F6831">
        <w:rPr>
          <w:rFonts w:asciiTheme="majorHAnsi" w:hAnsiTheme="majorHAnsi" w:cstheme="majorHAnsi"/>
        </w:rPr>
        <w:t xml:space="preserve"> </w:t>
      </w:r>
      <w:r w:rsidR="00477C5F" w:rsidRPr="003F6831">
        <w:rPr>
          <w:rFonts w:asciiTheme="majorHAnsi" w:hAnsiTheme="majorHAnsi" w:cstheme="majorHAnsi"/>
        </w:rPr>
        <w:t xml:space="preserve">in </w:t>
      </w:r>
      <w:r w:rsidR="00F261FA" w:rsidRPr="003F6831">
        <w:rPr>
          <w:rFonts w:asciiTheme="majorHAnsi" w:hAnsiTheme="majorHAnsi" w:cstheme="majorHAnsi"/>
        </w:rPr>
        <w:t xml:space="preserve">some </w:t>
      </w:r>
      <w:r w:rsidR="00BD52D9" w:rsidRPr="003F6831">
        <w:rPr>
          <w:rFonts w:asciiTheme="majorHAnsi" w:hAnsiTheme="majorHAnsi" w:cstheme="majorHAnsi"/>
        </w:rPr>
        <w:t>areas</w:t>
      </w:r>
      <w:r w:rsidR="000116B2" w:rsidRPr="003F6831">
        <w:rPr>
          <w:rFonts w:asciiTheme="majorHAnsi" w:hAnsiTheme="majorHAnsi" w:cstheme="majorHAnsi"/>
        </w:rPr>
        <w:t xml:space="preserve"> since 2018</w:t>
      </w:r>
      <w:r w:rsidR="00D728C3" w:rsidRPr="003F6831">
        <w:rPr>
          <w:rFonts w:asciiTheme="majorHAnsi" w:hAnsiTheme="majorHAnsi" w:cstheme="majorHAnsi"/>
        </w:rPr>
        <w:t>, wh</w:t>
      </w:r>
      <w:r w:rsidR="000116B2" w:rsidRPr="003F6831">
        <w:rPr>
          <w:rFonts w:asciiTheme="majorHAnsi" w:hAnsiTheme="majorHAnsi" w:cstheme="majorHAnsi"/>
        </w:rPr>
        <w:t>ile others</w:t>
      </w:r>
      <w:r w:rsidR="00D728C3" w:rsidRPr="003F6831">
        <w:rPr>
          <w:rFonts w:asciiTheme="majorHAnsi" w:hAnsiTheme="majorHAnsi" w:cstheme="majorHAnsi"/>
        </w:rPr>
        <w:t xml:space="preserve"> have improved. Pfizer</w:t>
      </w:r>
      <w:r w:rsidR="00F261FA" w:rsidRPr="003F6831">
        <w:rPr>
          <w:rFonts w:asciiTheme="majorHAnsi" w:hAnsiTheme="majorHAnsi" w:cstheme="majorHAnsi"/>
        </w:rPr>
        <w:t>, for example,</w:t>
      </w:r>
      <w:r w:rsidR="00D728C3" w:rsidRPr="003F6831">
        <w:rPr>
          <w:rFonts w:asciiTheme="majorHAnsi" w:hAnsiTheme="majorHAnsi" w:cstheme="majorHAnsi"/>
        </w:rPr>
        <w:t xml:space="preserve"> now leads in terms of stewardship, and is the first pharmaceutical company to publicly share its raw surveillance data. </w:t>
      </w:r>
      <w:r w:rsidR="00EA040D">
        <w:rPr>
          <w:rFonts w:asciiTheme="majorHAnsi" w:hAnsiTheme="majorHAnsi" w:cstheme="majorHAnsi"/>
        </w:rPr>
        <w:t xml:space="preserve">Johnson &amp; Johnson performs strongly for the second year, largely for its actions to improve access to </w:t>
      </w:r>
      <w:r w:rsidR="003B43A1">
        <w:rPr>
          <w:rFonts w:asciiTheme="majorHAnsi" w:hAnsiTheme="majorHAnsi" w:cstheme="majorHAnsi"/>
        </w:rPr>
        <w:t>treatment for tuberculosis</w:t>
      </w:r>
      <w:r w:rsidR="00642B44">
        <w:rPr>
          <w:rFonts w:asciiTheme="majorHAnsi" w:hAnsiTheme="majorHAnsi" w:cstheme="majorHAnsi"/>
        </w:rPr>
        <w:t xml:space="preserve"> (TB)</w:t>
      </w:r>
      <w:r w:rsidR="00EA040D">
        <w:rPr>
          <w:rFonts w:asciiTheme="majorHAnsi" w:hAnsiTheme="majorHAnsi" w:cstheme="majorHAnsi"/>
        </w:rPr>
        <w:t>.</w:t>
      </w:r>
    </w:p>
    <w:p w14:paraId="0EFB2D76" w14:textId="550BB8DF" w:rsidR="00512BB1" w:rsidRPr="003F6831" w:rsidRDefault="00512BB1" w:rsidP="00D46D8E">
      <w:pPr>
        <w:spacing w:after="0"/>
        <w:rPr>
          <w:rFonts w:asciiTheme="majorHAnsi" w:hAnsiTheme="majorHAnsi" w:cstheme="majorHAnsi"/>
        </w:rPr>
      </w:pPr>
    </w:p>
    <w:p w14:paraId="765B33EE" w14:textId="7FC3DD28" w:rsidR="0005067D" w:rsidRPr="003F6831" w:rsidRDefault="00EA02EE" w:rsidP="006D5121">
      <w:pPr>
        <w:spacing w:after="0"/>
        <w:rPr>
          <w:rFonts w:asciiTheme="majorHAnsi" w:hAnsiTheme="majorHAnsi" w:cstheme="majorHAnsi"/>
        </w:rPr>
      </w:pPr>
      <w:r w:rsidRPr="003F6831">
        <w:rPr>
          <w:rFonts w:asciiTheme="majorHAnsi" w:hAnsiTheme="majorHAnsi" w:cstheme="majorHAnsi"/>
        </w:rPr>
        <w:t>Entasis</w:t>
      </w:r>
      <w:r w:rsidR="00BC4EBE" w:rsidRPr="003F6831">
        <w:rPr>
          <w:rFonts w:asciiTheme="majorHAnsi" w:hAnsiTheme="majorHAnsi" w:cstheme="majorHAnsi"/>
        </w:rPr>
        <w:t xml:space="preserve"> focus</w:t>
      </w:r>
      <w:r w:rsidR="00B70010" w:rsidRPr="003F6831">
        <w:rPr>
          <w:rFonts w:asciiTheme="majorHAnsi" w:hAnsiTheme="majorHAnsi" w:cstheme="majorHAnsi"/>
        </w:rPr>
        <w:t>es</w:t>
      </w:r>
      <w:r w:rsidR="00BC4EBE" w:rsidRPr="003F6831">
        <w:rPr>
          <w:rFonts w:asciiTheme="majorHAnsi" w:hAnsiTheme="majorHAnsi" w:cstheme="majorHAnsi"/>
        </w:rPr>
        <w:t xml:space="preserve"> its </w:t>
      </w:r>
      <w:r w:rsidRPr="003F6831">
        <w:rPr>
          <w:rFonts w:asciiTheme="majorHAnsi" w:hAnsiTheme="majorHAnsi" w:cstheme="majorHAnsi"/>
        </w:rPr>
        <w:t>R&amp;</w:t>
      </w:r>
      <w:r w:rsidR="00BC4EBE" w:rsidRPr="003F6831">
        <w:rPr>
          <w:rFonts w:asciiTheme="majorHAnsi" w:hAnsiTheme="majorHAnsi" w:cstheme="majorHAnsi"/>
        </w:rPr>
        <w:t xml:space="preserve">D </w:t>
      </w:r>
      <w:r w:rsidRPr="003F6831">
        <w:rPr>
          <w:rFonts w:asciiTheme="majorHAnsi" w:hAnsiTheme="majorHAnsi" w:cstheme="majorHAnsi"/>
        </w:rPr>
        <w:t xml:space="preserve">exclusively </w:t>
      </w:r>
      <w:r w:rsidR="00BC4EBE" w:rsidRPr="003F6831">
        <w:rPr>
          <w:rFonts w:asciiTheme="majorHAnsi" w:hAnsiTheme="majorHAnsi" w:cstheme="majorHAnsi"/>
        </w:rPr>
        <w:t xml:space="preserve">on </w:t>
      </w:r>
      <w:r w:rsidRPr="003F6831">
        <w:rPr>
          <w:rFonts w:asciiTheme="majorHAnsi" w:hAnsiTheme="majorHAnsi" w:cstheme="majorHAnsi"/>
        </w:rPr>
        <w:t>bacteria in the highest threat category</w:t>
      </w:r>
      <w:r w:rsidR="00576DD3" w:rsidRPr="003F6831">
        <w:rPr>
          <w:rFonts w:asciiTheme="majorHAnsi" w:hAnsiTheme="majorHAnsi" w:cstheme="majorHAnsi"/>
        </w:rPr>
        <w:t xml:space="preserve">, including </w:t>
      </w:r>
      <w:r w:rsidRPr="003F6831">
        <w:rPr>
          <w:rFonts w:asciiTheme="majorHAnsi" w:hAnsiTheme="majorHAnsi" w:cstheme="majorHAnsi"/>
          <w:i/>
          <w:iCs/>
        </w:rPr>
        <w:t>A. baumannii</w:t>
      </w:r>
      <w:r w:rsidRPr="003F6831">
        <w:rPr>
          <w:rFonts w:asciiTheme="majorHAnsi" w:hAnsiTheme="majorHAnsi" w:cstheme="majorHAnsi"/>
        </w:rPr>
        <w:t>, which can cause severe drug-resistant infections</w:t>
      </w:r>
      <w:r w:rsidR="00B70010" w:rsidRPr="003F6831">
        <w:rPr>
          <w:rFonts w:asciiTheme="majorHAnsi" w:hAnsiTheme="majorHAnsi" w:cstheme="majorHAnsi"/>
        </w:rPr>
        <w:t xml:space="preserve"> such as </w:t>
      </w:r>
      <w:r w:rsidR="00C86C07" w:rsidRPr="003F6831">
        <w:rPr>
          <w:rFonts w:asciiTheme="majorHAnsi" w:hAnsiTheme="majorHAnsi" w:cstheme="majorHAnsi"/>
        </w:rPr>
        <w:t xml:space="preserve">pneumonia, </w:t>
      </w:r>
      <w:r w:rsidR="00D0248B" w:rsidRPr="003F6831">
        <w:rPr>
          <w:rFonts w:asciiTheme="majorHAnsi" w:hAnsiTheme="majorHAnsi" w:cstheme="majorHAnsi"/>
        </w:rPr>
        <w:t>septicaemia</w:t>
      </w:r>
      <w:r w:rsidR="00C86C07" w:rsidRPr="003F6831">
        <w:rPr>
          <w:rFonts w:asciiTheme="majorHAnsi" w:hAnsiTheme="majorHAnsi" w:cstheme="majorHAnsi"/>
        </w:rPr>
        <w:t xml:space="preserve"> and meningitis</w:t>
      </w:r>
      <w:r w:rsidRPr="003F6831">
        <w:rPr>
          <w:rFonts w:asciiTheme="majorHAnsi" w:hAnsiTheme="majorHAnsi" w:cstheme="majorHAnsi"/>
        </w:rPr>
        <w:t xml:space="preserve">. </w:t>
      </w:r>
      <w:r w:rsidR="0060061B" w:rsidRPr="003F6831">
        <w:rPr>
          <w:rFonts w:asciiTheme="majorHAnsi" w:hAnsiTheme="majorHAnsi" w:cstheme="majorHAnsi"/>
        </w:rPr>
        <w:t>Cipla is one of three companies in 2020 to fully decouple its sales agents' bonuses from sales volumes, a significant step in mitigating against overselling</w:t>
      </w:r>
      <w:r w:rsidR="00007305" w:rsidRPr="003F6831">
        <w:rPr>
          <w:rFonts w:asciiTheme="majorHAnsi" w:hAnsiTheme="majorHAnsi" w:cstheme="majorHAnsi"/>
        </w:rPr>
        <w:t>.</w:t>
      </w:r>
    </w:p>
    <w:p w14:paraId="12878343" w14:textId="1A337B44" w:rsidR="005B047D" w:rsidRDefault="005B047D" w:rsidP="005B047D">
      <w:pPr>
        <w:spacing w:after="0"/>
        <w:rPr>
          <w:rFonts w:asciiTheme="majorHAnsi" w:hAnsiTheme="majorHAnsi" w:cstheme="majorHAnsi"/>
        </w:rPr>
      </w:pPr>
    </w:p>
    <w:p w14:paraId="79AFFE5F" w14:textId="1E97C681" w:rsidR="00651104" w:rsidRDefault="00673F1F" w:rsidP="006D5121">
      <w:pPr>
        <w:spacing w:after="0"/>
        <w:rPr>
          <w:rFonts w:asciiTheme="majorHAnsi" w:hAnsiTheme="majorHAnsi" w:cstheme="majorHAnsi"/>
        </w:rPr>
      </w:pPr>
      <w:r w:rsidRPr="003F6831">
        <w:rPr>
          <w:rFonts w:asciiTheme="majorHAnsi" w:hAnsiTheme="majorHAnsi" w:cstheme="majorHAnsi"/>
        </w:rPr>
        <w:t>M</w:t>
      </w:r>
      <w:r w:rsidR="00A02A85" w:rsidRPr="003F6831">
        <w:rPr>
          <w:rFonts w:asciiTheme="majorHAnsi" w:hAnsiTheme="majorHAnsi" w:cstheme="majorHAnsi"/>
        </w:rPr>
        <w:t>anufacturers of generic medicines</w:t>
      </w:r>
      <w:r w:rsidR="00F71D61" w:rsidRPr="003F6831">
        <w:rPr>
          <w:rFonts w:asciiTheme="majorHAnsi" w:hAnsiTheme="majorHAnsi" w:cstheme="majorHAnsi"/>
        </w:rPr>
        <w:t xml:space="preserve"> are </w:t>
      </w:r>
      <w:r w:rsidR="00BB653E" w:rsidRPr="003F6831">
        <w:rPr>
          <w:rFonts w:asciiTheme="majorHAnsi" w:hAnsiTheme="majorHAnsi" w:cstheme="majorHAnsi"/>
        </w:rPr>
        <w:t xml:space="preserve">starting to get involved in innovation and access. </w:t>
      </w:r>
      <w:r w:rsidR="00F261FA" w:rsidRPr="003F6831">
        <w:rPr>
          <w:rFonts w:asciiTheme="majorHAnsi" w:hAnsiTheme="majorHAnsi" w:cstheme="majorHAnsi"/>
        </w:rPr>
        <w:t xml:space="preserve">Mylan has licensed </w:t>
      </w:r>
      <w:r w:rsidR="00DA7965">
        <w:rPr>
          <w:rFonts w:asciiTheme="majorHAnsi" w:hAnsiTheme="majorHAnsi" w:cstheme="majorHAnsi"/>
        </w:rPr>
        <w:t>TB</w:t>
      </w:r>
      <w:r w:rsidR="00AA414F">
        <w:rPr>
          <w:rFonts w:asciiTheme="majorHAnsi" w:hAnsiTheme="majorHAnsi" w:cstheme="majorHAnsi"/>
        </w:rPr>
        <w:t xml:space="preserve"> treatment</w:t>
      </w:r>
      <w:r w:rsidR="00DA7965">
        <w:rPr>
          <w:rFonts w:asciiTheme="majorHAnsi" w:hAnsiTheme="majorHAnsi" w:cstheme="majorHAnsi"/>
        </w:rPr>
        <w:t xml:space="preserve"> </w:t>
      </w:r>
      <w:r w:rsidR="00F261FA" w:rsidRPr="003F6831">
        <w:rPr>
          <w:rFonts w:asciiTheme="majorHAnsi" w:hAnsiTheme="majorHAnsi" w:cstheme="majorHAnsi"/>
        </w:rPr>
        <w:t xml:space="preserve">delamanid from Otsuka for South Africa, India and other high-burden countries; </w:t>
      </w:r>
      <w:r w:rsidR="00DB3F83" w:rsidRPr="003F6831">
        <w:rPr>
          <w:rFonts w:asciiTheme="majorHAnsi" w:hAnsiTheme="majorHAnsi" w:cstheme="majorHAnsi"/>
        </w:rPr>
        <w:t xml:space="preserve">Cipla bought </w:t>
      </w:r>
      <w:r w:rsidR="00907170" w:rsidRPr="003F6831">
        <w:rPr>
          <w:rFonts w:asciiTheme="majorHAnsi" w:hAnsiTheme="majorHAnsi" w:cstheme="majorHAnsi"/>
        </w:rPr>
        <w:t xml:space="preserve">the antibiotic </w:t>
      </w:r>
      <w:r w:rsidR="00DB3F83" w:rsidRPr="003F6831">
        <w:rPr>
          <w:rFonts w:asciiTheme="majorHAnsi" w:hAnsiTheme="majorHAnsi" w:cstheme="majorHAnsi"/>
        </w:rPr>
        <w:t>plazom</w:t>
      </w:r>
      <w:r w:rsidR="00F37575" w:rsidRPr="003F6831">
        <w:rPr>
          <w:rFonts w:asciiTheme="majorHAnsi" w:hAnsiTheme="majorHAnsi" w:cstheme="majorHAnsi"/>
        </w:rPr>
        <w:t>i</w:t>
      </w:r>
      <w:r w:rsidR="00DB3F83" w:rsidRPr="003F6831">
        <w:rPr>
          <w:rFonts w:asciiTheme="majorHAnsi" w:hAnsiTheme="majorHAnsi" w:cstheme="majorHAnsi"/>
        </w:rPr>
        <w:t>cin from Acha</w:t>
      </w:r>
      <w:r w:rsidR="00F37575" w:rsidRPr="003F6831">
        <w:rPr>
          <w:rFonts w:asciiTheme="majorHAnsi" w:hAnsiTheme="majorHAnsi" w:cstheme="majorHAnsi"/>
        </w:rPr>
        <w:t>o</w:t>
      </w:r>
      <w:r w:rsidR="00DB3F83" w:rsidRPr="003F6831">
        <w:rPr>
          <w:rFonts w:asciiTheme="majorHAnsi" w:hAnsiTheme="majorHAnsi" w:cstheme="majorHAnsi"/>
        </w:rPr>
        <w:t>gen</w:t>
      </w:r>
      <w:r w:rsidR="00D44E1F" w:rsidRPr="003F6831">
        <w:rPr>
          <w:rFonts w:asciiTheme="majorHAnsi" w:hAnsiTheme="majorHAnsi" w:cstheme="majorHAnsi"/>
        </w:rPr>
        <w:t>;</w:t>
      </w:r>
      <w:r w:rsidR="00BF0D82" w:rsidRPr="003F6831">
        <w:rPr>
          <w:rFonts w:asciiTheme="majorHAnsi" w:hAnsiTheme="majorHAnsi" w:cstheme="majorHAnsi"/>
        </w:rPr>
        <w:t xml:space="preserve"> </w:t>
      </w:r>
      <w:r w:rsidR="00F261FA" w:rsidRPr="003F6831">
        <w:rPr>
          <w:rFonts w:asciiTheme="majorHAnsi" w:hAnsiTheme="majorHAnsi" w:cstheme="majorHAnsi"/>
        </w:rPr>
        <w:t xml:space="preserve">and </w:t>
      </w:r>
      <w:r w:rsidR="00853888" w:rsidRPr="003F6831">
        <w:rPr>
          <w:rFonts w:asciiTheme="majorHAnsi" w:hAnsiTheme="majorHAnsi" w:cstheme="majorHAnsi"/>
        </w:rPr>
        <w:t xml:space="preserve">Teva </w:t>
      </w:r>
      <w:r w:rsidR="004E2A03" w:rsidRPr="003F6831">
        <w:rPr>
          <w:rFonts w:asciiTheme="majorHAnsi" w:hAnsiTheme="majorHAnsi" w:cstheme="majorHAnsi"/>
        </w:rPr>
        <w:t>r</w:t>
      </w:r>
      <w:r w:rsidR="00853888" w:rsidRPr="003F6831">
        <w:rPr>
          <w:rFonts w:asciiTheme="majorHAnsi" w:hAnsiTheme="majorHAnsi" w:cstheme="majorHAnsi"/>
        </w:rPr>
        <w:t xml:space="preserve">eports strategies </w:t>
      </w:r>
      <w:r w:rsidR="00BB653E" w:rsidRPr="003F6831">
        <w:rPr>
          <w:rFonts w:asciiTheme="majorHAnsi" w:hAnsiTheme="majorHAnsi" w:cstheme="majorHAnsi"/>
        </w:rPr>
        <w:t xml:space="preserve">for pricing and </w:t>
      </w:r>
      <w:r w:rsidR="00853888" w:rsidRPr="003F6831">
        <w:rPr>
          <w:rFonts w:asciiTheme="majorHAnsi" w:hAnsiTheme="majorHAnsi" w:cstheme="majorHAnsi"/>
        </w:rPr>
        <w:t>to ensure supply</w:t>
      </w:r>
      <w:r w:rsidR="00DD6AE4" w:rsidRPr="003F6831">
        <w:rPr>
          <w:rFonts w:asciiTheme="majorHAnsi" w:hAnsiTheme="majorHAnsi" w:cstheme="majorHAnsi"/>
        </w:rPr>
        <w:t>.</w:t>
      </w:r>
      <w:r w:rsidR="001F4C05" w:rsidRPr="003F6831">
        <w:rPr>
          <w:rFonts w:asciiTheme="majorHAnsi" w:hAnsiTheme="majorHAnsi" w:cstheme="majorHAnsi"/>
        </w:rPr>
        <w:t xml:space="preserve"> </w:t>
      </w:r>
    </w:p>
    <w:p w14:paraId="7B16B34F" w14:textId="77777777" w:rsidR="00651104" w:rsidRDefault="00651104" w:rsidP="006D5121">
      <w:pPr>
        <w:spacing w:after="0"/>
        <w:rPr>
          <w:rFonts w:asciiTheme="majorHAnsi" w:hAnsiTheme="majorHAnsi" w:cstheme="majorHAnsi"/>
        </w:rPr>
      </w:pPr>
    </w:p>
    <w:p w14:paraId="52930E98" w14:textId="2EE07E97" w:rsidR="00AE5359" w:rsidRPr="003F6831" w:rsidRDefault="00F71D61" w:rsidP="006D5121">
      <w:pPr>
        <w:spacing w:after="0"/>
        <w:rPr>
          <w:rFonts w:asciiTheme="majorHAnsi" w:hAnsiTheme="majorHAnsi" w:cstheme="majorHAnsi"/>
        </w:rPr>
      </w:pPr>
      <w:r w:rsidRPr="003F6831">
        <w:rPr>
          <w:rFonts w:asciiTheme="majorHAnsi" w:hAnsiTheme="majorHAnsi" w:cstheme="majorHAnsi"/>
        </w:rPr>
        <w:t xml:space="preserve">Meanwhile, </w:t>
      </w:r>
      <w:r w:rsidR="000A31EC" w:rsidRPr="003F6831">
        <w:rPr>
          <w:rFonts w:asciiTheme="majorHAnsi" w:hAnsiTheme="majorHAnsi" w:cstheme="majorHAnsi"/>
        </w:rPr>
        <w:t xml:space="preserve">financial support </w:t>
      </w:r>
      <w:r w:rsidR="001F4C05" w:rsidRPr="003F6831">
        <w:rPr>
          <w:rFonts w:asciiTheme="majorHAnsi" w:hAnsiTheme="majorHAnsi" w:cstheme="majorHAnsi"/>
        </w:rPr>
        <w:t xml:space="preserve">for </w:t>
      </w:r>
      <w:r w:rsidR="00DD6AE4" w:rsidRPr="003F6831">
        <w:rPr>
          <w:rFonts w:asciiTheme="majorHAnsi" w:hAnsiTheme="majorHAnsi" w:cstheme="majorHAnsi"/>
        </w:rPr>
        <w:t xml:space="preserve">antibacterial </w:t>
      </w:r>
      <w:r w:rsidR="001F4C05" w:rsidRPr="003F6831">
        <w:rPr>
          <w:rFonts w:asciiTheme="majorHAnsi" w:hAnsiTheme="majorHAnsi" w:cstheme="majorHAnsi"/>
        </w:rPr>
        <w:t xml:space="preserve">R&amp;D </w:t>
      </w:r>
      <w:r w:rsidRPr="003F6831">
        <w:rPr>
          <w:rFonts w:asciiTheme="majorHAnsi" w:hAnsiTheme="majorHAnsi" w:cstheme="majorHAnsi"/>
        </w:rPr>
        <w:t>ha</w:t>
      </w:r>
      <w:r w:rsidR="00DD6AE4" w:rsidRPr="003F6831">
        <w:rPr>
          <w:rFonts w:asciiTheme="majorHAnsi" w:hAnsiTheme="majorHAnsi" w:cstheme="majorHAnsi"/>
        </w:rPr>
        <w:t>s</w:t>
      </w:r>
      <w:r w:rsidRPr="003F6831">
        <w:rPr>
          <w:rFonts w:asciiTheme="majorHAnsi" w:hAnsiTheme="majorHAnsi" w:cstheme="majorHAnsi"/>
        </w:rPr>
        <w:t xml:space="preserve"> brought smal</w:t>
      </w:r>
      <w:r w:rsidR="000A31EC" w:rsidRPr="003F6831">
        <w:rPr>
          <w:rFonts w:asciiTheme="majorHAnsi" w:hAnsiTheme="majorHAnsi" w:cstheme="majorHAnsi"/>
        </w:rPr>
        <w:t>l</w:t>
      </w:r>
      <w:r w:rsidR="00833B1A">
        <w:rPr>
          <w:rFonts w:asciiTheme="majorHAnsi" w:hAnsiTheme="majorHAnsi" w:cstheme="majorHAnsi"/>
        </w:rPr>
        <w:t>er</w:t>
      </w:r>
      <w:r w:rsidR="00F37575" w:rsidRPr="003F6831">
        <w:rPr>
          <w:rFonts w:asciiTheme="majorHAnsi" w:hAnsiTheme="majorHAnsi" w:cstheme="majorHAnsi"/>
        </w:rPr>
        <w:t xml:space="preserve"> R&amp;D</w:t>
      </w:r>
      <w:r w:rsidR="00A027A2" w:rsidRPr="003F6831">
        <w:rPr>
          <w:rFonts w:asciiTheme="majorHAnsi" w:hAnsiTheme="majorHAnsi" w:cstheme="majorHAnsi"/>
        </w:rPr>
        <w:t>-</w:t>
      </w:r>
      <w:r w:rsidR="00F37575" w:rsidRPr="003F6831">
        <w:rPr>
          <w:rFonts w:asciiTheme="majorHAnsi" w:hAnsiTheme="majorHAnsi" w:cstheme="majorHAnsi"/>
        </w:rPr>
        <w:t xml:space="preserve">focused </w:t>
      </w:r>
      <w:r w:rsidRPr="003F6831">
        <w:rPr>
          <w:rFonts w:asciiTheme="majorHAnsi" w:hAnsiTheme="majorHAnsi" w:cstheme="majorHAnsi"/>
        </w:rPr>
        <w:t xml:space="preserve">enterprises </w:t>
      </w:r>
      <w:r w:rsidR="00F37575" w:rsidRPr="003F6831">
        <w:rPr>
          <w:rFonts w:asciiTheme="majorHAnsi" w:hAnsiTheme="majorHAnsi" w:cstheme="majorHAnsi"/>
        </w:rPr>
        <w:t>and biotechs</w:t>
      </w:r>
      <w:r w:rsidRPr="003F6831">
        <w:rPr>
          <w:rFonts w:asciiTheme="majorHAnsi" w:hAnsiTheme="majorHAnsi" w:cstheme="majorHAnsi"/>
        </w:rPr>
        <w:t xml:space="preserve"> into the field</w:t>
      </w:r>
      <w:r w:rsidR="00DD6AE4" w:rsidRPr="003F6831">
        <w:rPr>
          <w:rFonts w:asciiTheme="majorHAnsi" w:hAnsiTheme="majorHAnsi" w:cstheme="majorHAnsi"/>
        </w:rPr>
        <w:t>. T</w:t>
      </w:r>
      <w:r w:rsidR="001F4C05" w:rsidRPr="003F6831">
        <w:rPr>
          <w:rFonts w:asciiTheme="majorHAnsi" w:hAnsiTheme="majorHAnsi" w:cstheme="majorHAnsi"/>
        </w:rPr>
        <w:t>hese companies have some of the most innovative medicines in development</w:t>
      </w:r>
      <w:r w:rsidR="00AF1911" w:rsidRPr="003F6831">
        <w:rPr>
          <w:rFonts w:asciiTheme="majorHAnsi" w:hAnsiTheme="majorHAnsi" w:cstheme="majorHAnsi"/>
        </w:rPr>
        <w:t xml:space="preserve">, such as </w:t>
      </w:r>
      <w:r w:rsidR="009743A9" w:rsidRPr="003F6831">
        <w:rPr>
          <w:rFonts w:asciiTheme="majorHAnsi" w:hAnsiTheme="majorHAnsi" w:cstheme="majorHAnsi"/>
        </w:rPr>
        <w:t xml:space="preserve">ridinilazole from </w:t>
      </w:r>
      <w:r w:rsidR="00795FBE" w:rsidRPr="003F6831">
        <w:rPr>
          <w:rFonts w:asciiTheme="majorHAnsi" w:hAnsiTheme="majorHAnsi" w:cstheme="majorHAnsi"/>
        </w:rPr>
        <w:t>Summit</w:t>
      </w:r>
      <w:r w:rsidR="009743A9" w:rsidRPr="003F6831">
        <w:rPr>
          <w:rFonts w:asciiTheme="majorHAnsi" w:hAnsiTheme="majorHAnsi" w:cstheme="majorHAnsi"/>
        </w:rPr>
        <w:t xml:space="preserve">, </w:t>
      </w:r>
      <w:r w:rsidR="00F92EEC" w:rsidRPr="003F6831">
        <w:rPr>
          <w:rFonts w:asciiTheme="majorHAnsi" w:hAnsiTheme="majorHAnsi" w:cstheme="majorHAnsi"/>
        </w:rPr>
        <w:t xml:space="preserve">which targets </w:t>
      </w:r>
      <w:r w:rsidR="00795FBE" w:rsidRPr="003F6831">
        <w:rPr>
          <w:rFonts w:asciiTheme="majorHAnsi" w:hAnsiTheme="majorHAnsi" w:cstheme="majorHAnsi"/>
          <w:i/>
          <w:iCs/>
        </w:rPr>
        <w:t>C. difficile</w:t>
      </w:r>
      <w:r w:rsidR="00AE2154" w:rsidRPr="003F6831">
        <w:rPr>
          <w:rFonts w:asciiTheme="majorHAnsi" w:hAnsiTheme="majorHAnsi" w:cstheme="majorHAnsi"/>
        </w:rPr>
        <w:t xml:space="preserve">. </w:t>
      </w:r>
      <w:r w:rsidR="00036EE8" w:rsidRPr="003F6831">
        <w:rPr>
          <w:rFonts w:asciiTheme="majorHAnsi" w:hAnsiTheme="majorHAnsi" w:cstheme="majorHAnsi"/>
        </w:rPr>
        <w:t xml:space="preserve">However, such companies can normally only take on the earlier stages of development and lack of </w:t>
      </w:r>
      <w:r w:rsidR="00A92E02" w:rsidRPr="003F6831">
        <w:rPr>
          <w:rFonts w:asciiTheme="majorHAnsi" w:hAnsiTheme="majorHAnsi" w:cstheme="majorHAnsi"/>
        </w:rPr>
        <w:t xml:space="preserve">investment to </w:t>
      </w:r>
      <w:r w:rsidR="00036EE8" w:rsidRPr="003F6831">
        <w:rPr>
          <w:rFonts w:asciiTheme="majorHAnsi" w:hAnsiTheme="majorHAnsi" w:cstheme="majorHAnsi"/>
        </w:rPr>
        <w:t>progress the candidates has meant that projects are stalling and not getting to the market.</w:t>
      </w:r>
    </w:p>
    <w:p w14:paraId="219DE4F5" w14:textId="77777777" w:rsidR="00036EE8" w:rsidRPr="003F6831" w:rsidRDefault="00036EE8" w:rsidP="006D5121">
      <w:pPr>
        <w:spacing w:after="0"/>
        <w:rPr>
          <w:rFonts w:asciiTheme="majorHAnsi" w:hAnsiTheme="majorHAnsi" w:cstheme="majorHAnsi"/>
        </w:rPr>
      </w:pPr>
    </w:p>
    <w:p w14:paraId="00CAC9B3" w14:textId="72D8050B" w:rsidR="0063169C" w:rsidRPr="003F6831" w:rsidRDefault="00A57714" w:rsidP="00655150">
      <w:pPr>
        <w:spacing w:after="0"/>
        <w:rPr>
          <w:rFonts w:asciiTheme="majorHAnsi" w:hAnsiTheme="majorHAnsi" w:cstheme="majorHAnsi"/>
          <w:i/>
          <w:iCs/>
        </w:rPr>
      </w:pPr>
      <w:r w:rsidRPr="003F6831">
        <w:rPr>
          <w:rFonts w:asciiTheme="majorHAnsi" w:hAnsiTheme="majorHAnsi" w:cstheme="majorHAnsi"/>
          <w:i/>
          <w:iCs/>
        </w:rPr>
        <w:t>“This</w:t>
      </w:r>
      <w:r w:rsidR="0050740C" w:rsidRPr="003F6831">
        <w:rPr>
          <w:rFonts w:asciiTheme="majorHAnsi" w:hAnsiTheme="majorHAnsi" w:cstheme="majorHAnsi"/>
          <w:i/>
          <w:iCs/>
        </w:rPr>
        <w:t xml:space="preserve"> second</w:t>
      </w:r>
      <w:r w:rsidR="00755C70" w:rsidRPr="003F6831">
        <w:rPr>
          <w:rFonts w:asciiTheme="majorHAnsi" w:hAnsiTheme="majorHAnsi" w:cstheme="majorHAnsi"/>
          <w:i/>
          <w:iCs/>
        </w:rPr>
        <w:t xml:space="preserve"> </w:t>
      </w:r>
      <w:r w:rsidRPr="003F6831">
        <w:rPr>
          <w:rFonts w:asciiTheme="majorHAnsi" w:hAnsiTheme="majorHAnsi" w:cstheme="majorHAnsi"/>
          <w:i/>
          <w:iCs/>
        </w:rPr>
        <w:t>Benchmark provides a reality check</w:t>
      </w:r>
      <w:r w:rsidR="00F20A82" w:rsidRPr="003F6831">
        <w:rPr>
          <w:rFonts w:asciiTheme="majorHAnsi" w:hAnsiTheme="majorHAnsi" w:cstheme="majorHAnsi"/>
          <w:i/>
          <w:iCs/>
        </w:rPr>
        <w:t xml:space="preserve">. </w:t>
      </w:r>
      <w:r w:rsidR="008D7BDE" w:rsidRPr="003F6831">
        <w:rPr>
          <w:rFonts w:asciiTheme="majorHAnsi" w:hAnsiTheme="majorHAnsi" w:cstheme="majorHAnsi"/>
          <w:i/>
          <w:iCs/>
        </w:rPr>
        <w:t xml:space="preserve">The progress </w:t>
      </w:r>
      <w:r w:rsidR="009A7428" w:rsidRPr="003F6831">
        <w:rPr>
          <w:rFonts w:asciiTheme="majorHAnsi" w:hAnsiTheme="majorHAnsi" w:cstheme="majorHAnsi"/>
          <w:i/>
          <w:iCs/>
        </w:rPr>
        <w:t xml:space="preserve">we see is </w:t>
      </w:r>
      <w:r w:rsidR="001A1E71" w:rsidRPr="003F6831">
        <w:rPr>
          <w:rFonts w:asciiTheme="majorHAnsi" w:hAnsiTheme="majorHAnsi" w:cstheme="majorHAnsi"/>
          <w:i/>
          <w:iCs/>
        </w:rPr>
        <w:t xml:space="preserve">being </w:t>
      </w:r>
      <w:r w:rsidR="009A7428" w:rsidRPr="003F6831">
        <w:rPr>
          <w:rFonts w:asciiTheme="majorHAnsi" w:hAnsiTheme="majorHAnsi" w:cstheme="majorHAnsi"/>
          <w:i/>
          <w:iCs/>
        </w:rPr>
        <w:t xml:space="preserve">overshadowed by our </w:t>
      </w:r>
      <w:r w:rsidR="001A1E71" w:rsidRPr="003F6831">
        <w:rPr>
          <w:rFonts w:asciiTheme="majorHAnsi" w:hAnsiTheme="majorHAnsi" w:cstheme="majorHAnsi"/>
          <w:i/>
          <w:iCs/>
        </w:rPr>
        <w:t xml:space="preserve">increasing </w:t>
      </w:r>
      <w:r w:rsidR="009A7428" w:rsidRPr="003F6831">
        <w:rPr>
          <w:rFonts w:asciiTheme="majorHAnsi" w:hAnsiTheme="majorHAnsi" w:cstheme="majorHAnsi"/>
          <w:i/>
          <w:iCs/>
        </w:rPr>
        <w:t>reliance</w:t>
      </w:r>
      <w:r w:rsidR="00237548">
        <w:rPr>
          <w:rFonts w:asciiTheme="majorHAnsi" w:hAnsiTheme="majorHAnsi" w:cstheme="majorHAnsi"/>
          <w:i/>
          <w:iCs/>
        </w:rPr>
        <w:t xml:space="preserve"> on</w:t>
      </w:r>
      <w:r w:rsidR="009A7428" w:rsidRPr="003F6831">
        <w:rPr>
          <w:rFonts w:asciiTheme="majorHAnsi" w:hAnsiTheme="majorHAnsi" w:cstheme="majorHAnsi"/>
          <w:i/>
          <w:iCs/>
        </w:rPr>
        <w:t xml:space="preserve"> </w:t>
      </w:r>
      <w:r w:rsidR="008B41A1" w:rsidRPr="003F6831">
        <w:rPr>
          <w:rFonts w:asciiTheme="majorHAnsi" w:hAnsiTheme="majorHAnsi" w:cstheme="majorHAnsi"/>
          <w:i/>
          <w:iCs/>
        </w:rPr>
        <w:t xml:space="preserve">just a handful of companies. </w:t>
      </w:r>
      <w:r w:rsidR="00421C35" w:rsidRPr="003F6831">
        <w:rPr>
          <w:rFonts w:asciiTheme="majorHAnsi" w:hAnsiTheme="majorHAnsi" w:cstheme="majorHAnsi"/>
          <w:i/>
          <w:iCs/>
        </w:rPr>
        <w:t>We can’t take th</w:t>
      </w:r>
      <w:r w:rsidR="00044812" w:rsidRPr="003F6831">
        <w:rPr>
          <w:rFonts w:asciiTheme="majorHAnsi" w:hAnsiTheme="majorHAnsi" w:cstheme="majorHAnsi"/>
          <w:i/>
          <w:iCs/>
        </w:rPr>
        <w:t>eir</w:t>
      </w:r>
      <w:r w:rsidR="00421C35" w:rsidRPr="003F6831">
        <w:rPr>
          <w:rFonts w:asciiTheme="majorHAnsi" w:hAnsiTheme="majorHAnsi" w:cstheme="majorHAnsi"/>
          <w:i/>
          <w:iCs/>
        </w:rPr>
        <w:t xml:space="preserve"> commitment for granted.</w:t>
      </w:r>
      <w:r w:rsidR="008C0C25" w:rsidRPr="003F6831">
        <w:rPr>
          <w:rFonts w:asciiTheme="majorHAnsi" w:hAnsiTheme="majorHAnsi" w:cstheme="majorHAnsi"/>
          <w:i/>
          <w:iCs/>
        </w:rPr>
        <w:t xml:space="preserve"> It is not too late </w:t>
      </w:r>
      <w:r w:rsidR="0063169C" w:rsidRPr="003F6831">
        <w:rPr>
          <w:rFonts w:asciiTheme="majorHAnsi" w:hAnsiTheme="majorHAnsi" w:cstheme="majorHAnsi"/>
          <w:i/>
          <w:iCs/>
        </w:rPr>
        <w:t>to prevent irreparable damage to the global supply of antibiotic medicines and</w:t>
      </w:r>
      <w:r w:rsidR="00640848" w:rsidRPr="003F6831">
        <w:rPr>
          <w:rFonts w:asciiTheme="majorHAnsi" w:hAnsiTheme="majorHAnsi" w:cstheme="majorHAnsi"/>
          <w:i/>
          <w:iCs/>
        </w:rPr>
        <w:t xml:space="preserve"> </w:t>
      </w:r>
      <w:r w:rsidR="0063169C" w:rsidRPr="003F6831">
        <w:rPr>
          <w:rFonts w:asciiTheme="majorHAnsi" w:hAnsiTheme="majorHAnsi" w:cstheme="majorHAnsi"/>
          <w:i/>
          <w:iCs/>
        </w:rPr>
        <w:t>vaccines,”</w:t>
      </w:r>
      <w:r w:rsidR="0063169C" w:rsidRPr="003F6831">
        <w:rPr>
          <w:rFonts w:asciiTheme="majorHAnsi" w:hAnsiTheme="majorHAnsi" w:cstheme="majorHAnsi"/>
        </w:rPr>
        <w:t xml:space="preserve"> says Iyer</w:t>
      </w:r>
      <w:r w:rsidR="002B12AF">
        <w:rPr>
          <w:rFonts w:asciiTheme="majorHAnsi" w:hAnsiTheme="majorHAnsi" w:cstheme="majorHAnsi"/>
        </w:rPr>
        <w:t>.</w:t>
      </w:r>
    </w:p>
    <w:p w14:paraId="24387A7D" w14:textId="77777777" w:rsidR="006745AC" w:rsidRPr="003F6831" w:rsidRDefault="006745AC" w:rsidP="00655150">
      <w:pPr>
        <w:spacing w:after="0"/>
        <w:rPr>
          <w:rFonts w:asciiTheme="majorHAnsi" w:hAnsiTheme="majorHAnsi" w:cstheme="majorHAnsi"/>
          <w:i/>
          <w:iCs/>
        </w:rPr>
      </w:pPr>
    </w:p>
    <w:p w14:paraId="7516436A" w14:textId="3C80DA83" w:rsidR="00F250FB" w:rsidRPr="003F6831" w:rsidRDefault="00F250FB" w:rsidP="00D46D8E">
      <w:pPr>
        <w:spacing w:after="0"/>
        <w:rPr>
          <w:rFonts w:asciiTheme="majorHAnsi" w:hAnsiTheme="majorHAnsi" w:cstheme="majorHAnsi"/>
          <w:b/>
          <w:bCs/>
        </w:rPr>
      </w:pPr>
      <w:r w:rsidRPr="003F6831">
        <w:rPr>
          <w:rFonts w:asciiTheme="majorHAnsi" w:hAnsiTheme="majorHAnsi" w:cstheme="majorHAnsi"/>
          <w:b/>
          <w:bCs/>
        </w:rPr>
        <w:t xml:space="preserve">Findings </w:t>
      </w:r>
      <w:r w:rsidR="00F74498" w:rsidRPr="003F6831">
        <w:rPr>
          <w:rFonts w:asciiTheme="majorHAnsi" w:hAnsiTheme="majorHAnsi" w:cstheme="majorHAnsi"/>
          <w:b/>
          <w:bCs/>
        </w:rPr>
        <w:t>in brief</w:t>
      </w:r>
    </w:p>
    <w:p w14:paraId="19994D2E" w14:textId="77777777" w:rsidR="00E64BF6" w:rsidRPr="003F6831" w:rsidRDefault="00E64BF6" w:rsidP="00D46D8E">
      <w:pPr>
        <w:spacing w:after="0"/>
        <w:rPr>
          <w:rFonts w:asciiTheme="majorHAnsi" w:hAnsiTheme="majorHAnsi" w:cstheme="majorHAnsi"/>
        </w:rPr>
      </w:pPr>
    </w:p>
    <w:p w14:paraId="206E7AF8" w14:textId="0145ABDD" w:rsidR="00541035" w:rsidRPr="003F6831" w:rsidRDefault="004E7ABE" w:rsidP="0057123E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3F6831">
        <w:rPr>
          <w:rFonts w:asciiTheme="majorHAnsi" w:hAnsiTheme="majorHAnsi" w:cstheme="majorHAnsi"/>
        </w:rPr>
        <w:t>Antibiotics are not being made widely available in low- and middle-income countries through registration filings or supply strategies</w:t>
      </w:r>
      <w:r w:rsidR="00C74255" w:rsidRPr="003F6831">
        <w:rPr>
          <w:rFonts w:asciiTheme="majorHAnsi" w:hAnsiTheme="majorHAnsi" w:cstheme="majorHAnsi"/>
        </w:rPr>
        <w:t>:</w:t>
      </w:r>
      <w:r w:rsidRPr="003F6831">
        <w:rPr>
          <w:rFonts w:asciiTheme="majorHAnsi" w:hAnsiTheme="majorHAnsi" w:cstheme="majorHAnsi"/>
        </w:rPr>
        <w:t xml:space="preserve"> </w:t>
      </w:r>
      <w:r w:rsidR="00541035" w:rsidRPr="003F6831">
        <w:rPr>
          <w:rFonts w:asciiTheme="majorHAnsi" w:hAnsiTheme="majorHAnsi" w:cstheme="majorHAnsi"/>
        </w:rPr>
        <w:t>only three of the 13 on-patent antibiotics in this analysis are filed for sales registration in more than 10 of the 102 countries where better access is urgently needed</w:t>
      </w:r>
      <w:r w:rsidR="00C74255" w:rsidRPr="003F6831">
        <w:rPr>
          <w:rFonts w:asciiTheme="majorHAnsi" w:hAnsiTheme="majorHAnsi" w:cstheme="majorHAnsi"/>
        </w:rPr>
        <w:t>; and w</w:t>
      </w:r>
      <w:r w:rsidR="00541035" w:rsidRPr="003F6831">
        <w:rPr>
          <w:rFonts w:asciiTheme="majorHAnsi" w:hAnsiTheme="majorHAnsi" w:cstheme="majorHAnsi"/>
        </w:rPr>
        <w:t>hen it comes to older, but still useful, antibiotics, companies are supplying just 14 of 30 so-called “forgotten” antibiotics to low-income countries.</w:t>
      </w:r>
    </w:p>
    <w:p w14:paraId="5E00441F" w14:textId="6B4A676C" w:rsidR="00752959" w:rsidRPr="003F6831" w:rsidRDefault="00752959" w:rsidP="0057123E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3F6831">
        <w:rPr>
          <w:rFonts w:asciiTheme="majorHAnsi" w:hAnsiTheme="majorHAnsi" w:cstheme="majorHAnsi"/>
        </w:rPr>
        <w:t xml:space="preserve">10 companies are either decoupling bonuses from sales volumes or refraining from deploying sales agents for antimicrobials. This compares with five companies in 2018. One company (Teva) sets a new best practice by not having a sales force to promote any of its antibacterial </w:t>
      </w:r>
      <w:r w:rsidRPr="003F6831">
        <w:rPr>
          <w:rFonts w:asciiTheme="majorHAnsi" w:hAnsiTheme="majorHAnsi" w:cstheme="majorHAnsi"/>
        </w:rPr>
        <w:lastRenderedPageBreak/>
        <w:t>or antifungal medicines. By decoupling bonuses from sales volumes, or not using sales staff,</w:t>
      </w:r>
      <w:r w:rsidR="001B629F" w:rsidRPr="003F6831">
        <w:rPr>
          <w:rFonts w:asciiTheme="majorHAnsi" w:hAnsiTheme="majorHAnsi" w:cstheme="majorHAnsi"/>
        </w:rPr>
        <w:t xml:space="preserve"> </w:t>
      </w:r>
      <w:r w:rsidRPr="003F6831">
        <w:rPr>
          <w:rFonts w:asciiTheme="majorHAnsi" w:hAnsiTheme="majorHAnsi" w:cstheme="majorHAnsi"/>
        </w:rPr>
        <w:t>companies mitigate against overselling antibiotics and driving resistance.</w:t>
      </w:r>
    </w:p>
    <w:p w14:paraId="4B4242FC" w14:textId="78712637" w:rsidR="00752959" w:rsidRPr="003F6831" w:rsidRDefault="00752959" w:rsidP="00752959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3F6831">
        <w:rPr>
          <w:rFonts w:asciiTheme="majorHAnsi" w:hAnsiTheme="majorHAnsi" w:cstheme="majorHAnsi"/>
        </w:rPr>
        <w:t xml:space="preserve">A new standard has also been set when it comes to companies sharing what they know about the spread of resistance, with Pfizer becoming the first to share raw data from </w:t>
      </w:r>
      <w:r w:rsidR="006650D8" w:rsidRPr="003F6831">
        <w:rPr>
          <w:rFonts w:asciiTheme="majorHAnsi" w:hAnsiTheme="majorHAnsi" w:cstheme="majorHAnsi"/>
        </w:rPr>
        <w:t xml:space="preserve">a </w:t>
      </w:r>
      <w:r w:rsidRPr="003F6831">
        <w:rPr>
          <w:rFonts w:asciiTheme="majorHAnsi" w:hAnsiTheme="majorHAnsi" w:cstheme="majorHAnsi"/>
        </w:rPr>
        <w:t>surveillance programme in an open-access online register. Hospitals and governments need to know where resistance is developing so they can adapt treatment guidelines.</w:t>
      </w:r>
    </w:p>
    <w:p w14:paraId="4810A2B3" w14:textId="1E2AF1C6" w:rsidR="00752959" w:rsidRPr="003F6831" w:rsidRDefault="006650D8" w:rsidP="00752959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3F6831">
        <w:rPr>
          <w:rFonts w:asciiTheme="majorHAnsi" w:hAnsiTheme="majorHAnsi" w:cstheme="majorHAnsi"/>
        </w:rPr>
        <w:t>Since 2018, a few more</w:t>
      </w:r>
      <w:r w:rsidR="00AD6D4A" w:rsidRPr="003F6831">
        <w:rPr>
          <w:rFonts w:asciiTheme="majorHAnsi" w:hAnsiTheme="majorHAnsi" w:cstheme="majorHAnsi"/>
        </w:rPr>
        <w:t xml:space="preserve"> clinical-stage antibiotics are supported by plans to ensure better access and good stewardship soon after launch</w:t>
      </w:r>
      <w:r w:rsidR="00777E78" w:rsidRPr="003F6831">
        <w:rPr>
          <w:rFonts w:asciiTheme="majorHAnsi" w:hAnsiTheme="majorHAnsi" w:cstheme="majorHAnsi"/>
        </w:rPr>
        <w:t xml:space="preserve">: eight candidates out of </w:t>
      </w:r>
      <w:r w:rsidR="00174345">
        <w:rPr>
          <w:rFonts w:asciiTheme="majorHAnsi" w:hAnsiTheme="majorHAnsi" w:cstheme="majorHAnsi"/>
        </w:rPr>
        <w:t>32</w:t>
      </w:r>
      <w:r w:rsidR="00777E78" w:rsidRPr="003F6831">
        <w:rPr>
          <w:rFonts w:asciiTheme="majorHAnsi" w:hAnsiTheme="majorHAnsi" w:cstheme="majorHAnsi"/>
        </w:rPr>
        <w:t xml:space="preserve">, compared with two out of 28 </w:t>
      </w:r>
      <w:r w:rsidRPr="003F6831">
        <w:rPr>
          <w:rFonts w:asciiTheme="majorHAnsi" w:hAnsiTheme="majorHAnsi" w:cstheme="majorHAnsi"/>
        </w:rPr>
        <w:t xml:space="preserve">in 2018 </w:t>
      </w:r>
      <w:r w:rsidR="00777E78" w:rsidRPr="003F6831">
        <w:rPr>
          <w:rFonts w:asciiTheme="majorHAnsi" w:hAnsiTheme="majorHAnsi" w:cstheme="majorHAnsi"/>
        </w:rPr>
        <w:t>(25% up from 7%)</w:t>
      </w:r>
      <w:r w:rsidR="00AD6D4A" w:rsidRPr="003F6831">
        <w:rPr>
          <w:rFonts w:asciiTheme="majorHAnsi" w:hAnsiTheme="majorHAnsi" w:cstheme="majorHAnsi"/>
        </w:rPr>
        <w:t xml:space="preserve">. However, the development of such plans remains patchy. </w:t>
      </w:r>
      <w:r w:rsidR="00752959" w:rsidRPr="003F6831">
        <w:rPr>
          <w:rFonts w:asciiTheme="majorHAnsi" w:hAnsiTheme="majorHAnsi" w:cstheme="majorHAnsi"/>
        </w:rPr>
        <w:t>Planning ahead while R&amp;D projects are in clinical development accelerates access and stewardship for successful candidates</w:t>
      </w:r>
      <w:r w:rsidR="00622A00" w:rsidRPr="003F6831">
        <w:rPr>
          <w:rFonts w:asciiTheme="majorHAnsi" w:hAnsiTheme="majorHAnsi" w:cstheme="majorHAnsi"/>
        </w:rPr>
        <w:t xml:space="preserve"> after launch</w:t>
      </w:r>
      <w:r w:rsidR="00752959" w:rsidRPr="003F6831">
        <w:rPr>
          <w:rFonts w:asciiTheme="majorHAnsi" w:hAnsiTheme="majorHAnsi" w:cstheme="majorHAnsi"/>
        </w:rPr>
        <w:t>.</w:t>
      </w:r>
    </w:p>
    <w:p w14:paraId="413E8F1C" w14:textId="005866EA" w:rsidR="00752959" w:rsidRPr="003F6831" w:rsidRDefault="00622A00" w:rsidP="00752959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3F6831">
        <w:rPr>
          <w:rFonts w:asciiTheme="majorHAnsi" w:hAnsiTheme="majorHAnsi" w:cstheme="majorHAnsi"/>
        </w:rPr>
        <w:t>C</w:t>
      </w:r>
      <w:r w:rsidR="00752959" w:rsidRPr="003F6831">
        <w:rPr>
          <w:rFonts w:asciiTheme="majorHAnsi" w:hAnsiTheme="majorHAnsi" w:cstheme="majorHAnsi"/>
        </w:rPr>
        <w:t>ompanies</w:t>
      </w:r>
      <w:r w:rsidR="00133F1A" w:rsidRPr="003F6831">
        <w:rPr>
          <w:rFonts w:asciiTheme="majorHAnsi" w:hAnsiTheme="majorHAnsi" w:cstheme="majorHAnsi"/>
        </w:rPr>
        <w:t>’ environmental risk-management</w:t>
      </w:r>
      <w:r w:rsidR="00752959" w:rsidRPr="003F6831">
        <w:rPr>
          <w:rFonts w:asciiTheme="majorHAnsi" w:hAnsiTheme="majorHAnsi" w:cstheme="majorHAnsi"/>
        </w:rPr>
        <w:t xml:space="preserve"> strategies </w:t>
      </w:r>
      <w:r w:rsidR="00D50445" w:rsidRPr="003F6831">
        <w:rPr>
          <w:rFonts w:asciiTheme="majorHAnsi" w:hAnsiTheme="majorHAnsi" w:cstheme="majorHAnsi"/>
        </w:rPr>
        <w:t xml:space="preserve">for </w:t>
      </w:r>
      <w:r w:rsidR="00752959" w:rsidRPr="003F6831">
        <w:rPr>
          <w:rFonts w:asciiTheme="majorHAnsi" w:hAnsiTheme="majorHAnsi" w:cstheme="majorHAnsi"/>
        </w:rPr>
        <w:t>minimis</w:t>
      </w:r>
      <w:r w:rsidR="00133F1A" w:rsidRPr="003F6831">
        <w:rPr>
          <w:rFonts w:asciiTheme="majorHAnsi" w:hAnsiTheme="majorHAnsi" w:cstheme="majorHAnsi"/>
        </w:rPr>
        <w:t>ing</w:t>
      </w:r>
      <w:r w:rsidR="00752959" w:rsidRPr="003F6831">
        <w:rPr>
          <w:rFonts w:asciiTheme="majorHAnsi" w:hAnsiTheme="majorHAnsi" w:cstheme="majorHAnsi"/>
        </w:rPr>
        <w:t xml:space="preserve"> the impact of their manufacturing processes on resistance</w:t>
      </w:r>
      <w:r w:rsidR="007D4D09" w:rsidRPr="003F6831">
        <w:rPr>
          <w:rFonts w:asciiTheme="majorHAnsi" w:hAnsiTheme="majorHAnsi" w:cstheme="majorHAnsi"/>
        </w:rPr>
        <w:t xml:space="preserve"> are more comprehensive</w:t>
      </w:r>
      <w:r w:rsidR="00133F1A" w:rsidRPr="003F6831">
        <w:rPr>
          <w:rFonts w:asciiTheme="majorHAnsi" w:hAnsiTheme="majorHAnsi" w:cstheme="majorHAnsi"/>
        </w:rPr>
        <w:t xml:space="preserve"> than in 2018. Most companies </w:t>
      </w:r>
      <w:r w:rsidR="00752959" w:rsidRPr="003F6831">
        <w:rPr>
          <w:rFonts w:asciiTheme="majorHAnsi" w:hAnsiTheme="majorHAnsi" w:cstheme="majorHAnsi"/>
        </w:rPr>
        <w:t>are now requiring third-party suppliers to meet comparable standards. Releasing manufacturing waste into the environment can contribute to AMR, as bacteria present in water and soil are exposed to antibacterial ingredients</w:t>
      </w:r>
      <w:r w:rsidR="00133F1A" w:rsidRPr="003F6831">
        <w:rPr>
          <w:rFonts w:asciiTheme="majorHAnsi" w:hAnsiTheme="majorHAnsi" w:cstheme="majorHAnsi"/>
        </w:rPr>
        <w:t xml:space="preserve">, which can </w:t>
      </w:r>
      <w:r w:rsidR="00752959" w:rsidRPr="003F6831">
        <w:rPr>
          <w:rFonts w:asciiTheme="majorHAnsi" w:hAnsiTheme="majorHAnsi" w:cstheme="majorHAnsi"/>
        </w:rPr>
        <w:t xml:space="preserve">trigger </w:t>
      </w:r>
      <w:r w:rsidR="0044643E" w:rsidRPr="003F6831">
        <w:rPr>
          <w:rFonts w:asciiTheme="majorHAnsi" w:hAnsiTheme="majorHAnsi" w:cstheme="majorHAnsi"/>
        </w:rPr>
        <w:t xml:space="preserve">the </w:t>
      </w:r>
      <w:r w:rsidR="00752959" w:rsidRPr="003F6831">
        <w:rPr>
          <w:rFonts w:asciiTheme="majorHAnsi" w:hAnsiTheme="majorHAnsi" w:cstheme="majorHAnsi"/>
        </w:rPr>
        <w:t>emergence or selection of resistance genes.</w:t>
      </w:r>
    </w:p>
    <w:p w14:paraId="5A70D867" w14:textId="4A512967" w:rsidR="00BC4BA3" w:rsidRPr="003F6831" w:rsidRDefault="00BC4BA3" w:rsidP="00BC4BA3">
      <w:pPr>
        <w:spacing w:after="0"/>
        <w:rPr>
          <w:rFonts w:asciiTheme="majorHAnsi" w:hAnsiTheme="majorHAnsi" w:cstheme="majorHAnsi"/>
        </w:rPr>
      </w:pPr>
    </w:p>
    <w:p w14:paraId="6E2D040E" w14:textId="1339B892" w:rsidR="00BC4BA3" w:rsidRPr="003F6831" w:rsidRDefault="00BC4BA3" w:rsidP="00BC4BA3">
      <w:pPr>
        <w:spacing w:after="0"/>
        <w:jc w:val="center"/>
        <w:rPr>
          <w:rFonts w:asciiTheme="majorHAnsi" w:hAnsiTheme="majorHAnsi" w:cstheme="majorHAnsi"/>
        </w:rPr>
      </w:pPr>
      <w:r w:rsidRPr="003F6831">
        <w:rPr>
          <w:rFonts w:asciiTheme="majorHAnsi" w:hAnsiTheme="majorHAnsi" w:cstheme="majorHAnsi"/>
        </w:rPr>
        <w:t>- END OF NEWS RELEASE -</w:t>
      </w:r>
    </w:p>
    <w:p w14:paraId="50018E1D" w14:textId="77777777" w:rsidR="00BC4BA3" w:rsidRPr="003F6831" w:rsidRDefault="00BC4BA3" w:rsidP="00BC4BA3">
      <w:pPr>
        <w:spacing w:after="0"/>
        <w:rPr>
          <w:rFonts w:asciiTheme="majorHAnsi" w:hAnsiTheme="majorHAnsi" w:cstheme="majorHAnsi"/>
        </w:rPr>
      </w:pPr>
    </w:p>
    <w:p w14:paraId="09691410" w14:textId="77777777" w:rsidR="00BC4BA3" w:rsidRPr="003F6831" w:rsidRDefault="00BC4BA3" w:rsidP="00BC4BA3">
      <w:pPr>
        <w:spacing w:after="0"/>
        <w:rPr>
          <w:rFonts w:asciiTheme="majorHAnsi" w:hAnsiTheme="majorHAnsi" w:cstheme="majorHAnsi"/>
          <w:b/>
          <w:bCs/>
        </w:rPr>
      </w:pPr>
      <w:r w:rsidRPr="003F6831">
        <w:rPr>
          <w:rFonts w:asciiTheme="majorHAnsi" w:hAnsiTheme="majorHAnsi" w:cstheme="majorHAnsi"/>
          <w:b/>
          <w:bCs/>
        </w:rPr>
        <w:t>Note to editors</w:t>
      </w:r>
    </w:p>
    <w:p w14:paraId="1F334F94" w14:textId="77777777" w:rsidR="00BC4BA3" w:rsidRPr="003F6831" w:rsidRDefault="00BC4BA3" w:rsidP="00BC4BA3">
      <w:pPr>
        <w:spacing w:after="0"/>
        <w:rPr>
          <w:rFonts w:asciiTheme="majorHAnsi" w:hAnsiTheme="majorHAnsi" w:cstheme="majorHAnsi"/>
        </w:rPr>
      </w:pPr>
    </w:p>
    <w:p w14:paraId="26AE408B" w14:textId="0E80A93A" w:rsidR="00BC4BA3" w:rsidRPr="003F6831" w:rsidRDefault="00BC4BA3" w:rsidP="00BC4BA3">
      <w:pPr>
        <w:spacing w:after="0"/>
        <w:rPr>
          <w:rFonts w:asciiTheme="majorHAnsi" w:hAnsiTheme="majorHAnsi" w:cstheme="majorHAnsi"/>
        </w:rPr>
      </w:pPr>
      <w:r w:rsidRPr="003F6831">
        <w:rPr>
          <w:rFonts w:asciiTheme="majorHAnsi" w:hAnsiTheme="majorHAnsi" w:cstheme="majorHAnsi"/>
          <w:b/>
          <w:bCs/>
        </w:rPr>
        <w:t>Media materials:</w:t>
      </w:r>
      <w:r w:rsidRPr="003F6831">
        <w:rPr>
          <w:rFonts w:asciiTheme="majorHAnsi" w:hAnsiTheme="majorHAnsi" w:cstheme="majorHAnsi"/>
        </w:rPr>
        <w:t xml:space="preserve"> The related data points, graphs and figures in the report are available upon request.</w:t>
      </w:r>
    </w:p>
    <w:p w14:paraId="38EECC89" w14:textId="7FA05D0A" w:rsidR="00752959" w:rsidRPr="003F6831" w:rsidRDefault="00752959" w:rsidP="00D46D8E">
      <w:pPr>
        <w:spacing w:after="0"/>
        <w:rPr>
          <w:rFonts w:asciiTheme="majorHAnsi" w:hAnsiTheme="majorHAnsi" w:cstheme="majorHAnsi"/>
        </w:rPr>
      </w:pPr>
    </w:p>
    <w:p w14:paraId="268EE982" w14:textId="29118189" w:rsidR="00F156E6" w:rsidRPr="003F6831" w:rsidRDefault="00793176" w:rsidP="00F156E6">
      <w:pPr>
        <w:spacing w:after="0"/>
        <w:rPr>
          <w:rFonts w:asciiTheme="majorHAnsi" w:hAnsiTheme="majorHAnsi" w:cstheme="majorHAnsi"/>
          <w:b/>
          <w:bCs/>
        </w:rPr>
      </w:pPr>
      <w:r w:rsidRPr="003F6831">
        <w:rPr>
          <w:rFonts w:asciiTheme="majorHAnsi" w:hAnsiTheme="majorHAnsi" w:cstheme="majorHAnsi"/>
          <w:b/>
          <w:bCs/>
        </w:rPr>
        <w:t>About the Antimicrobial Resistance Benchmark</w:t>
      </w:r>
    </w:p>
    <w:p w14:paraId="169951DA" w14:textId="3648A7E4" w:rsidR="00E64BF6" w:rsidRPr="003F6831" w:rsidRDefault="00F156E6" w:rsidP="00F156E6">
      <w:pPr>
        <w:spacing w:after="0"/>
        <w:rPr>
          <w:rFonts w:asciiTheme="majorHAnsi" w:hAnsiTheme="majorHAnsi" w:cstheme="majorHAnsi"/>
        </w:rPr>
      </w:pPr>
      <w:r w:rsidRPr="003F6831">
        <w:rPr>
          <w:rFonts w:asciiTheme="majorHAnsi" w:hAnsiTheme="majorHAnsi" w:cstheme="majorHAnsi"/>
        </w:rPr>
        <w:t xml:space="preserve">The Access to Medicine Foundation, which publishes the </w:t>
      </w:r>
      <w:r w:rsidR="00793176" w:rsidRPr="003F6831">
        <w:rPr>
          <w:rFonts w:asciiTheme="majorHAnsi" w:hAnsiTheme="majorHAnsi" w:cstheme="majorHAnsi"/>
        </w:rPr>
        <w:t xml:space="preserve">AMR </w:t>
      </w:r>
      <w:r w:rsidRPr="003F6831">
        <w:rPr>
          <w:rFonts w:asciiTheme="majorHAnsi" w:hAnsiTheme="majorHAnsi" w:cstheme="majorHAnsi"/>
        </w:rPr>
        <w:t>Benchmark, is an independent non-profit organisation based in the Netherlands. It aims to advance access to medicine in low- and middle-income countries by stimulating and guiding the pharmaceutical industry to play a greater role in improving access to medicine.</w:t>
      </w:r>
      <w:r w:rsidR="00793176" w:rsidRPr="003F6831">
        <w:rPr>
          <w:rFonts w:asciiTheme="majorHAnsi" w:hAnsiTheme="majorHAnsi" w:cstheme="majorHAnsi"/>
        </w:rPr>
        <w:t xml:space="preserve"> </w:t>
      </w:r>
      <w:r w:rsidR="00B10AEC" w:rsidRPr="003F6831">
        <w:rPr>
          <w:rFonts w:asciiTheme="majorHAnsi" w:hAnsiTheme="majorHAnsi" w:cstheme="majorHAnsi"/>
        </w:rPr>
        <w:t xml:space="preserve">The 2020 AMR Benchmark covers </w:t>
      </w:r>
      <w:r w:rsidR="00685568" w:rsidRPr="003F6831">
        <w:rPr>
          <w:rFonts w:asciiTheme="majorHAnsi" w:hAnsiTheme="majorHAnsi" w:cstheme="majorHAnsi"/>
        </w:rPr>
        <w:t xml:space="preserve">19 indicators across three areas of measurement: Research &amp; Development; Responsible Manufacturing; and Appropriate Access &amp; Stewardship. </w:t>
      </w:r>
      <w:r w:rsidR="004818F8">
        <w:rPr>
          <w:rFonts w:asciiTheme="majorHAnsi" w:hAnsiTheme="majorHAnsi" w:cstheme="majorHAnsi"/>
        </w:rPr>
        <w:t xml:space="preserve">The </w:t>
      </w:r>
      <w:r w:rsidR="00C72B8D">
        <w:rPr>
          <w:rFonts w:asciiTheme="majorHAnsi" w:hAnsiTheme="majorHAnsi" w:cstheme="majorHAnsi"/>
        </w:rPr>
        <w:t xml:space="preserve">AMR </w:t>
      </w:r>
      <w:r w:rsidR="00F9327A" w:rsidRPr="003F6831">
        <w:rPr>
          <w:rFonts w:asciiTheme="majorHAnsi" w:hAnsiTheme="majorHAnsi" w:cstheme="majorHAnsi"/>
        </w:rPr>
        <w:t xml:space="preserve">Benchmark methodology is </w:t>
      </w:r>
      <w:r w:rsidR="001F52B7">
        <w:rPr>
          <w:rFonts w:asciiTheme="majorHAnsi" w:hAnsiTheme="majorHAnsi" w:cstheme="majorHAnsi"/>
        </w:rPr>
        <w:t>defined</w:t>
      </w:r>
      <w:r w:rsidR="004818F8">
        <w:rPr>
          <w:rFonts w:asciiTheme="majorHAnsi" w:hAnsiTheme="majorHAnsi" w:cstheme="majorHAnsi"/>
        </w:rPr>
        <w:t xml:space="preserve"> through </w:t>
      </w:r>
      <w:r w:rsidR="00F9327A" w:rsidRPr="003F6831">
        <w:rPr>
          <w:rFonts w:asciiTheme="majorHAnsi" w:hAnsiTheme="majorHAnsi" w:cstheme="majorHAnsi"/>
        </w:rPr>
        <w:t>a targeted review of stakeholder expect</w:t>
      </w:r>
      <w:r w:rsidR="004818F8">
        <w:rPr>
          <w:rFonts w:asciiTheme="majorHAnsi" w:hAnsiTheme="majorHAnsi" w:cstheme="majorHAnsi"/>
        </w:rPr>
        <w:t>ations</w:t>
      </w:r>
      <w:r w:rsidR="00F9327A" w:rsidRPr="003F6831">
        <w:rPr>
          <w:rFonts w:asciiTheme="majorHAnsi" w:hAnsiTheme="majorHAnsi" w:cstheme="majorHAnsi"/>
        </w:rPr>
        <w:t xml:space="preserve"> of pharma in limiting antimicrobial resistance, </w:t>
      </w:r>
      <w:r w:rsidR="00F05FBD" w:rsidRPr="003F6831">
        <w:rPr>
          <w:rFonts w:asciiTheme="majorHAnsi" w:hAnsiTheme="majorHAnsi" w:cstheme="majorHAnsi"/>
        </w:rPr>
        <w:t xml:space="preserve">with input from </w:t>
      </w:r>
      <w:r w:rsidR="00F9327A" w:rsidRPr="003F6831">
        <w:rPr>
          <w:rFonts w:asciiTheme="majorHAnsi" w:hAnsiTheme="majorHAnsi" w:cstheme="majorHAnsi"/>
        </w:rPr>
        <w:t xml:space="preserve">international organisations, governments, NGOs, research centres and other initiatives addressing AMR. </w:t>
      </w:r>
      <w:r w:rsidR="004A37E6">
        <w:rPr>
          <w:rFonts w:asciiTheme="majorHAnsi" w:hAnsiTheme="majorHAnsi" w:cstheme="majorHAnsi"/>
        </w:rPr>
        <w:t xml:space="preserve">The </w:t>
      </w:r>
      <w:r w:rsidR="00C72B8D">
        <w:rPr>
          <w:rFonts w:asciiTheme="majorHAnsi" w:hAnsiTheme="majorHAnsi" w:cstheme="majorHAnsi"/>
        </w:rPr>
        <w:t xml:space="preserve">AMR Benchmark is funded by </w:t>
      </w:r>
      <w:r w:rsidR="005941CF">
        <w:rPr>
          <w:rFonts w:asciiTheme="majorHAnsi" w:hAnsiTheme="majorHAnsi" w:cstheme="majorHAnsi"/>
        </w:rPr>
        <w:t xml:space="preserve">UK </w:t>
      </w:r>
      <w:r w:rsidR="001F3384">
        <w:rPr>
          <w:rFonts w:asciiTheme="majorHAnsi" w:hAnsiTheme="majorHAnsi" w:cstheme="majorHAnsi"/>
        </w:rPr>
        <w:t>AID</w:t>
      </w:r>
      <w:r w:rsidR="005941CF">
        <w:rPr>
          <w:rFonts w:asciiTheme="majorHAnsi" w:hAnsiTheme="majorHAnsi" w:cstheme="majorHAnsi"/>
        </w:rPr>
        <w:t xml:space="preserve"> and the </w:t>
      </w:r>
      <w:r w:rsidR="0044400E">
        <w:rPr>
          <w:rFonts w:asciiTheme="majorHAnsi" w:hAnsiTheme="majorHAnsi" w:cstheme="majorHAnsi"/>
        </w:rPr>
        <w:t>Netherlands</w:t>
      </w:r>
      <w:r w:rsidR="005941CF">
        <w:rPr>
          <w:rFonts w:asciiTheme="majorHAnsi" w:hAnsiTheme="majorHAnsi" w:cstheme="majorHAnsi"/>
        </w:rPr>
        <w:t xml:space="preserve"> Ministry of Health</w:t>
      </w:r>
      <w:r w:rsidR="001F3384">
        <w:rPr>
          <w:rFonts w:asciiTheme="majorHAnsi" w:hAnsiTheme="majorHAnsi" w:cstheme="majorHAnsi"/>
        </w:rPr>
        <w:t>,</w:t>
      </w:r>
      <w:r w:rsidR="005941CF">
        <w:rPr>
          <w:rFonts w:asciiTheme="majorHAnsi" w:hAnsiTheme="majorHAnsi" w:cstheme="majorHAnsi"/>
        </w:rPr>
        <w:t xml:space="preserve"> Welfare and Sport. </w:t>
      </w:r>
    </w:p>
    <w:p w14:paraId="19350E4F" w14:textId="16FEA573" w:rsidR="00F156E6" w:rsidRPr="003F6831" w:rsidRDefault="00F156E6" w:rsidP="006D5121">
      <w:pPr>
        <w:spacing w:after="0"/>
        <w:rPr>
          <w:rFonts w:asciiTheme="majorHAnsi" w:hAnsiTheme="majorHAnsi" w:cstheme="majorHAnsi"/>
        </w:rPr>
      </w:pPr>
    </w:p>
    <w:p w14:paraId="6138A095" w14:textId="77777777" w:rsidR="003F6831" w:rsidRPr="003F6831" w:rsidRDefault="003F6831" w:rsidP="003F6831">
      <w:pPr>
        <w:spacing w:after="0"/>
        <w:rPr>
          <w:rFonts w:asciiTheme="majorHAnsi" w:hAnsiTheme="majorHAnsi" w:cstheme="majorHAnsi"/>
          <w:b/>
          <w:bCs/>
        </w:rPr>
      </w:pPr>
      <w:r w:rsidRPr="003F6831">
        <w:rPr>
          <w:rFonts w:asciiTheme="majorHAnsi" w:hAnsiTheme="majorHAnsi" w:cstheme="majorHAnsi"/>
          <w:b/>
          <w:bCs/>
        </w:rPr>
        <w:t>For more information, contact:</w:t>
      </w:r>
    </w:p>
    <w:p w14:paraId="54756F4F" w14:textId="34702A95" w:rsidR="003F6831" w:rsidRPr="003F6831" w:rsidRDefault="00753F50" w:rsidP="003F6831">
      <w:pPr>
        <w:shd w:val="clear" w:color="auto" w:fill="FFFFFF"/>
        <w:spacing w:line="235" w:lineRule="atLeast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1A1A1A"/>
        </w:rPr>
        <w:t>Anna Massey</w:t>
      </w:r>
    </w:p>
    <w:p w14:paraId="3B3A26A5" w14:textId="77777777" w:rsidR="00FE0DEE" w:rsidRDefault="003F6831" w:rsidP="003F6831">
      <w:pPr>
        <w:shd w:val="clear" w:color="auto" w:fill="FFFFFF"/>
        <w:spacing w:line="235" w:lineRule="atLeast"/>
        <w:rPr>
          <w:rFonts w:asciiTheme="majorHAnsi" w:hAnsiTheme="majorHAnsi" w:cstheme="majorHAnsi"/>
          <w:color w:val="1A1A1A"/>
          <w:lang w:val="fr-FR"/>
        </w:rPr>
      </w:pPr>
      <w:r w:rsidRPr="003F6831">
        <w:rPr>
          <w:rFonts w:asciiTheme="majorHAnsi" w:hAnsiTheme="majorHAnsi" w:cstheme="majorHAnsi"/>
          <w:color w:val="1A1A1A"/>
        </w:rPr>
        <w:t xml:space="preserve">Tel: </w:t>
      </w:r>
      <w:r w:rsidR="00FE0DEE">
        <w:rPr>
          <w:rFonts w:asciiTheme="majorHAnsi" w:hAnsiTheme="majorHAnsi" w:cstheme="majorHAnsi"/>
          <w:color w:val="1A1A1A"/>
          <w:lang w:val="fr-FR"/>
        </w:rPr>
        <w:t>+31 20 215 3535</w:t>
      </w:r>
    </w:p>
    <w:p w14:paraId="74ECEDEF" w14:textId="27DBEDAF" w:rsidR="003F6831" w:rsidRPr="003F6831" w:rsidRDefault="003F6831" w:rsidP="003F6831">
      <w:pPr>
        <w:shd w:val="clear" w:color="auto" w:fill="FFFFFF"/>
        <w:spacing w:line="235" w:lineRule="atLeast"/>
        <w:rPr>
          <w:rFonts w:asciiTheme="majorHAnsi" w:hAnsiTheme="majorHAnsi" w:cstheme="majorHAnsi"/>
          <w:color w:val="222222"/>
        </w:rPr>
      </w:pPr>
      <w:bookmarkStart w:id="0" w:name="_GoBack"/>
      <w:bookmarkEnd w:id="0"/>
      <w:r w:rsidRPr="003F6831">
        <w:rPr>
          <w:rFonts w:asciiTheme="majorHAnsi" w:hAnsiTheme="majorHAnsi" w:cstheme="majorHAnsi"/>
          <w:color w:val="1A1A1A"/>
        </w:rPr>
        <w:t>Email: </w:t>
      </w:r>
      <w:hyperlink r:id="rId10" w:history="1">
        <w:r w:rsidR="00A241ED" w:rsidRPr="005D417E">
          <w:rPr>
            <w:rStyle w:val="Hyperlink"/>
            <w:rFonts w:asciiTheme="majorHAnsi" w:hAnsiTheme="majorHAnsi" w:cstheme="majorHAnsi"/>
          </w:rPr>
          <w:t>amassey@accesstomedicinefoundation.org</w:t>
        </w:r>
      </w:hyperlink>
    </w:p>
    <w:p w14:paraId="2952A823" w14:textId="1690C3E5" w:rsidR="0079058F" w:rsidRPr="003F6831" w:rsidRDefault="003F6831" w:rsidP="008F72DF">
      <w:pPr>
        <w:shd w:val="clear" w:color="auto" w:fill="FFFFFF"/>
        <w:spacing w:line="235" w:lineRule="atLeast"/>
        <w:rPr>
          <w:rFonts w:asciiTheme="majorHAnsi" w:hAnsiTheme="majorHAnsi" w:cstheme="majorHAnsi"/>
        </w:rPr>
      </w:pPr>
      <w:r w:rsidRPr="00753F50">
        <w:rPr>
          <w:rFonts w:asciiTheme="majorHAnsi" w:hAnsiTheme="majorHAnsi" w:cstheme="majorHAnsi"/>
          <w:color w:val="1A1A1A"/>
        </w:rPr>
        <w:t>Website: </w:t>
      </w:r>
      <w:hyperlink r:id="rId11" w:tgtFrame="_blank" w:history="1">
        <w:r w:rsidRPr="00753F50">
          <w:rPr>
            <w:rStyle w:val="Hyperlink"/>
            <w:rFonts w:asciiTheme="majorHAnsi" w:hAnsiTheme="majorHAnsi" w:cstheme="majorHAnsi"/>
            <w:color w:val="0563C1"/>
          </w:rPr>
          <w:t>www.accesstomedicinefoundation.org</w:t>
        </w:r>
      </w:hyperlink>
    </w:p>
    <w:sectPr w:rsidR="0079058F" w:rsidRPr="003F6831" w:rsidSect="006D5121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161EB" w14:textId="77777777" w:rsidR="002D5C83" w:rsidRDefault="002D5C83" w:rsidP="006223D1">
      <w:pPr>
        <w:spacing w:after="0" w:line="240" w:lineRule="auto"/>
      </w:pPr>
      <w:r>
        <w:separator/>
      </w:r>
    </w:p>
  </w:endnote>
  <w:endnote w:type="continuationSeparator" w:id="0">
    <w:p w14:paraId="62C5A3E1" w14:textId="77777777" w:rsidR="002D5C83" w:rsidRDefault="002D5C83" w:rsidP="006223D1">
      <w:pPr>
        <w:spacing w:after="0" w:line="240" w:lineRule="auto"/>
      </w:pPr>
      <w:r>
        <w:continuationSeparator/>
      </w:r>
    </w:p>
  </w:endnote>
  <w:endnote w:type="continuationNotice" w:id="1">
    <w:p w14:paraId="794B3999" w14:textId="77777777" w:rsidR="002D5C83" w:rsidRDefault="002D5C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5418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D9FDF9" w14:textId="77777777" w:rsidR="00A67A0F" w:rsidRDefault="00A67A0F" w:rsidP="00A67A0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2FAB5F" w14:textId="77777777" w:rsidR="00A67A0F" w:rsidRPr="00A67A0F" w:rsidRDefault="00A67A0F" w:rsidP="00A67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BC4E0" w14:textId="77777777" w:rsidR="002D5C83" w:rsidRDefault="002D5C83" w:rsidP="006223D1">
      <w:pPr>
        <w:spacing w:after="0" w:line="240" w:lineRule="auto"/>
      </w:pPr>
      <w:r>
        <w:separator/>
      </w:r>
    </w:p>
  </w:footnote>
  <w:footnote w:type="continuationSeparator" w:id="0">
    <w:p w14:paraId="2E08D6CB" w14:textId="77777777" w:rsidR="002D5C83" w:rsidRDefault="002D5C83" w:rsidP="006223D1">
      <w:pPr>
        <w:spacing w:after="0" w:line="240" w:lineRule="auto"/>
      </w:pPr>
      <w:r>
        <w:continuationSeparator/>
      </w:r>
    </w:p>
  </w:footnote>
  <w:footnote w:type="continuationNotice" w:id="1">
    <w:p w14:paraId="37BA4930" w14:textId="77777777" w:rsidR="002D5C83" w:rsidRDefault="002D5C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76895" w14:textId="77777777" w:rsidR="00AA38A4" w:rsidRDefault="00AA38A4" w:rsidP="00AA38A4">
    <w:pPr>
      <w:pStyle w:val="Header"/>
      <w:jc w:val="center"/>
      <w:rPr>
        <w:b/>
      </w:rPr>
    </w:pPr>
  </w:p>
  <w:p w14:paraId="012A96CD" w14:textId="64A673DA" w:rsidR="00AA38A4" w:rsidRPr="00134AD1" w:rsidRDefault="00AA38A4" w:rsidP="00AA38A4">
    <w:pPr>
      <w:pStyle w:val="Header"/>
      <w:jc w:val="center"/>
      <w:rPr>
        <w:b/>
        <w:color w:val="FF0000"/>
      </w:rPr>
    </w:pPr>
    <w:r w:rsidRPr="00134AD1">
      <w:rPr>
        <w:b/>
      </w:rPr>
      <w:t xml:space="preserve">NEWS RELEASE  </w:t>
    </w:r>
  </w:p>
  <w:p w14:paraId="3BB31ADE" w14:textId="77777777" w:rsidR="007B208E" w:rsidRPr="007B208E" w:rsidRDefault="007B208E" w:rsidP="007B20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552AB"/>
    <w:multiLevelType w:val="hybridMultilevel"/>
    <w:tmpl w:val="091E09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4D50E0"/>
    <w:multiLevelType w:val="hybridMultilevel"/>
    <w:tmpl w:val="1E2CF6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F7381C"/>
    <w:multiLevelType w:val="hybridMultilevel"/>
    <w:tmpl w:val="B644C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EE"/>
    <w:rsid w:val="00000EF3"/>
    <w:rsid w:val="0000283F"/>
    <w:rsid w:val="000061C7"/>
    <w:rsid w:val="00007305"/>
    <w:rsid w:val="000116B2"/>
    <w:rsid w:val="00014115"/>
    <w:rsid w:val="00021C13"/>
    <w:rsid w:val="00023245"/>
    <w:rsid w:val="00027A06"/>
    <w:rsid w:val="00027AF9"/>
    <w:rsid w:val="00030D26"/>
    <w:rsid w:val="00032111"/>
    <w:rsid w:val="0003682B"/>
    <w:rsid w:val="00036EE8"/>
    <w:rsid w:val="00037E8E"/>
    <w:rsid w:val="00040404"/>
    <w:rsid w:val="00044812"/>
    <w:rsid w:val="000449CE"/>
    <w:rsid w:val="00047BC4"/>
    <w:rsid w:val="0005067D"/>
    <w:rsid w:val="000508E2"/>
    <w:rsid w:val="000516EA"/>
    <w:rsid w:val="00055598"/>
    <w:rsid w:val="00057DA1"/>
    <w:rsid w:val="00060728"/>
    <w:rsid w:val="00074419"/>
    <w:rsid w:val="00074E5F"/>
    <w:rsid w:val="000826AA"/>
    <w:rsid w:val="00084B1D"/>
    <w:rsid w:val="000874E6"/>
    <w:rsid w:val="00095FF6"/>
    <w:rsid w:val="00097FE1"/>
    <w:rsid w:val="000A31EC"/>
    <w:rsid w:val="000A3387"/>
    <w:rsid w:val="000A6A7C"/>
    <w:rsid w:val="000B03A1"/>
    <w:rsid w:val="000B085D"/>
    <w:rsid w:val="000B5DB8"/>
    <w:rsid w:val="000B5E07"/>
    <w:rsid w:val="000C18E7"/>
    <w:rsid w:val="000C24B9"/>
    <w:rsid w:val="000C7DF5"/>
    <w:rsid w:val="000D27C7"/>
    <w:rsid w:val="000D2ABC"/>
    <w:rsid w:val="000D3893"/>
    <w:rsid w:val="000D5BAE"/>
    <w:rsid w:val="000D6148"/>
    <w:rsid w:val="000E6FBD"/>
    <w:rsid w:val="000F1359"/>
    <w:rsid w:val="000F25F7"/>
    <w:rsid w:val="000F4EF9"/>
    <w:rsid w:val="000F75E9"/>
    <w:rsid w:val="0010157B"/>
    <w:rsid w:val="00104E96"/>
    <w:rsid w:val="0011684E"/>
    <w:rsid w:val="00122FC0"/>
    <w:rsid w:val="001240A3"/>
    <w:rsid w:val="0013224B"/>
    <w:rsid w:val="00133F1A"/>
    <w:rsid w:val="00136143"/>
    <w:rsid w:val="00143DB3"/>
    <w:rsid w:val="00144FE4"/>
    <w:rsid w:val="00146A82"/>
    <w:rsid w:val="00153611"/>
    <w:rsid w:val="00153A43"/>
    <w:rsid w:val="001545B6"/>
    <w:rsid w:val="00165BF8"/>
    <w:rsid w:val="00174345"/>
    <w:rsid w:val="001755E5"/>
    <w:rsid w:val="00176B92"/>
    <w:rsid w:val="0017752E"/>
    <w:rsid w:val="00177718"/>
    <w:rsid w:val="001778BB"/>
    <w:rsid w:val="00185D21"/>
    <w:rsid w:val="00191191"/>
    <w:rsid w:val="0019769C"/>
    <w:rsid w:val="001A0A79"/>
    <w:rsid w:val="001A0E08"/>
    <w:rsid w:val="001A1E71"/>
    <w:rsid w:val="001A7BD5"/>
    <w:rsid w:val="001B43A9"/>
    <w:rsid w:val="001B629F"/>
    <w:rsid w:val="001C12DF"/>
    <w:rsid w:val="001C2191"/>
    <w:rsid w:val="001C268D"/>
    <w:rsid w:val="001C2A8A"/>
    <w:rsid w:val="001C2F35"/>
    <w:rsid w:val="001C6299"/>
    <w:rsid w:val="001E0DF7"/>
    <w:rsid w:val="001E1D6B"/>
    <w:rsid w:val="001E2954"/>
    <w:rsid w:val="001E2F39"/>
    <w:rsid w:val="001E3752"/>
    <w:rsid w:val="001F0EAE"/>
    <w:rsid w:val="001F3384"/>
    <w:rsid w:val="001F4C05"/>
    <w:rsid w:val="001F52B7"/>
    <w:rsid w:val="001F721B"/>
    <w:rsid w:val="002018EF"/>
    <w:rsid w:val="00212ACC"/>
    <w:rsid w:val="00231840"/>
    <w:rsid w:val="00234595"/>
    <w:rsid w:val="00237548"/>
    <w:rsid w:val="002522B7"/>
    <w:rsid w:val="00264D8F"/>
    <w:rsid w:val="002728EF"/>
    <w:rsid w:val="00273A0C"/>
    <w:rsid w:val="00273CE9"/>
    <w:rsid w:val="00274270"/>
    <w:rsid w:val="002755C4"/>
    <w:rsid w:val="00286449"/>
    <w:rsid w:val="002908CD"/>
    <w:rsid w:val="002A4905"/>
    <w:rsid w:val="002B12AF"/>
    <w:rsid w:val="002B2127"/>
    <w:rsid w:val="002B2E3F"/>
    <w:rsid w:val="002C0AED"/>
    <w:rsid w:val="002C4280"/>
    <w:rsid w:val="002C5AA2"/>
    <w:rsid w:val="002C6B08"/>
    <w:rsid w:val="002C7912"/>
    <w:rsid w:val="002D014B"/>
    <w:rsid w:val="002D3755"/>
    <w:rsid w:val="002D3B4C"/>
    <w:rsid w:val="002D3FFE"/>
    <w:rsid w:val="002D5C83"/>
    <w:rsid w:val="002E1A10"/>
    <w:rsid w:val="002E1E38"/>
    <w:rsid w:val="002E7EA8"/>
    <w:rsid w:val="002F293B"/>
    <w:rsid w:val="002F7368"/>
    <w:rsid w:val="002F73FE"/>
    <w:rsid w:val="00305E52"/>
    <w:rsid w:val="003068E2"/>
    <w:rsid w:val="00312A5D"/>
    <w:rsid w:val="0031505A"/>
    <w:rsid w:val="0032261B"/>
    <w:rsid w:val="00322FD9"/>
    <w:rsid w:val="0033156B"/>
    <w:rsid w:val="00333D9F"/>
    <w:rsid w:val="00334D68"/>
    <w:rsid w:val="00336A26"/>
    <w:rsid w:val="00336CC9"/>
    <w:rsid w:val="00337902"/>
    <w:rsid w:val="003424AA"/>
    <w:rsid w:val="003435F3"/>
    <w:rsid w:val="003438D5"/>
    <w:rsid w:val="00343E68"/>
    <w:rsid w:val="0034635C"/>
    <w:rsid w:val="003507D9"/>
    <w:rsid w:val="00354C12"/>
    <w:rsid w:val="00355B41"/>
    <w:rsid w:val="00364CD4"/>
    <w:rsid w:val="00366D84"/>
    <w:rsid w:val="00374B18"/>
    <w:rsid w:val="003820D6"/>
    <w:rsid w:val="00382A48"/>
    <w:rsid w:val="00382F99"/>
    <w:rsid w:val="00385163"/>
    <w:rsid w:val="0038532A"/>
    <w:rsid w:val="00394B57"/>
    <w:rsid w:val="003A0024"/>
    <w:rsid w:val="003A6F8E"/>
    <w:rsid w:val="003B1C46"/>
    <w:rsid w:val="003B43A1"/>
    <w:rsid w:val="003B57DE"/>
    <w:rsid w:val="003B7725"/>
    <w:rsid w:val="003C051F"/>
    <w:rsid w:val="003C34C7"/>
    <w:rsid w:val="003D4B03"/>
    <w:rsid w:val="003D4CA0"/>
    <w:rsid w:val="003D5D2F"/>
    <w:rsid w:val="003D7774"/>
    <w:rsid w:val="003E11FF"/>
    <w:rsid w:val="003F0C29"/>
    <w:rsid w:val="003F20B7"/>
    <w:rsid w:val="003F2885"/>
    <w:rsid w:val="003F61E3"/>
    <w:rsid w:val="003F6831"/>
    <w:rsid w:val="004022BB"/>
    <w:rsid w:val="00403A18"/>
    <w:rsid w:val="0040450C"/>
    <w:rsid w:val="0040707A"/>
    <w:rsid w:val="00410060"/>
    <w:rsid w:val="00413C47"/>
    <w:rsid w:val="0041524B"/>
    <w:rsid w:val="00416194"/>
    <w:rsid w:val="00416FD6"/>
    <w:rsid w:val="00421C35"/>
    <w:rsid w:val="004246E7"/>
    <w:rsid w:val="0042665F"/>
    <w:rsid w:val="004266DF"/>
    <w:rsid w:val="00430953"/>
    <w:rsid w:val="004355AD"/>
    <w:rsid w:val="00442C4B"/>
    <w:rsid w:val="0044400E"/>
    <w:rsid w:val="004449CC"/>
    <w:rsid w:val="00444C5A"/>
    <w:rsid w:val="0044643E"/>
    <w:rsid w:val="00446A70"/>
    <w:rsid w:val="00452D15"/>
    <w:rsid w:val="00453318"/>
    <w:rsid w:val="00453A8A"/>
    <w:rsid w:val="004566CD"/>
    <w:rsid w:val="004667AD"/>
    <w:rsid w:val="00466E61"/>
    <w:rsid w:val="004756FA"/>
    <w:rsid w:val="004769B5"/>
    <w:rsid w:val="004769FF"/>
    <w:rsid w:val="00477C5F"/>
    <w:rsid w:val="00481575"/>
    <w:rsid w:val="004818F8"/>
    <w:rsid w:val="00481B18"/>
    <w:rsid w:val="00485CA2"/>
    <w:rsid w:val="00487810"/>
    <w:rsid w:val="00496AA3"/>
    <w:rsid w:val="004A0068"/>
    <w:rsid w:val="004A37E6"/>
    <w:rsid w:val="004A4F1B"/>
    <w:rsid w:val="004A519D"/>
    <w:rsid w:val="004A7872"/>
    <w:rsid w:val="004B59AA"/>
    <w:rsid w:val="004C1819"/>
    <w:rsid w:val="004C1D80"/>
    <w:rsid w:val="004C7E17"/>
    <w:rsid w:val="004D14EE"/>
    <w:rsid w:val="004D2605"/>
    <w:rsid w:val="004E2A03"/>
    <w:rsid w:val="004E5EFE"/>
    <w:rsid w:val="004E7ABE"/>
    <w:rsid w:val="004F2DC5"/>
    <w:rsid w:val="004F2DCC"/>
    <w:rsid w:val="005011E6"/>
    <w:rsid w:val="0050209C"/>
    <w:rsid w:val="00503791"/>
    <w:rsid w:val="0050740C"/>
    <w:rsid w:val="00512BB1"/>
    <w:rsid w:val="00513210"/>
    <w:rsid w:val="00522AEE"/>
    <w:rsid w:val="005255BF"/>
    <w:rsid w:val="00525D9E"/>
    <w:rsid w:val="00530449"/>
    <w:rsid w:val="0053641C"/>
    <w:rsid w:val="00537078"/>
    <w:rsid w:val="00541035"/>
    <w:rsid w:val="00542081"/>
    <w:rsid w:val="00544B16"/>
    <w:rsid w:val="00544D23"/>
    <w:rsid w:val="005470C7"/>
    <w:rsid w:val="00560E84"/>
    <w:rsid w:val="00561037"/>
    <w:rsid w:val="00561924"/>
    <w:rsid w:val="00564A0D"/>
    <w:rsid w:val="00566E2E"/>
    <w:rsid w:val="0057009F"/>
    <w:rsid w:val="005706D5"/>
    <w:rsid w:val="00570E18"/>
    <w:rsid w:val="0057123E"/>
    <w:rsid w:val="00571CE7"/>
    <w:rsid w:val="00574168"/>
    <w:rsid w:val="0057515B"/>
    <w:rsid w:val="00576DD3"/>
    <w:rsid w:val="005778FE"/>
    <w:rsid w:val="005873EA"/>
    <w:rsid w:val="00591EBA"/>
    <w:rsid w:val="005941CF"/>
    <w:rsid w:val="005A2AA6"/>
    <w:rsid w:val="005A31DD"/>
    <w:rsid w:val="005B047D"/>
    <w:rsid w:val="005B2A1E"/>
    <w:rsid w:val="005B599B"/>
    <w:rsid w:val="005B7874"/>
    <w:rsid w:val="005C03C8"/>
    <w:rsid w:val="005C118B"/>
    <w:rsid w:val="005D076A"/>
    <w:rsid w:val="005D1212"/>
    <w:rsid w:val="005D65AC"/>
    <w:rsid w:val="005D7A62"/>
    <w:rsid w:val="005E0A71"/>
    <w:rsid w:val="005E1671"/>
    <w:rsid w:val="005E659A"/>
    <w:rsid w:val="005F1E84"/>
    <w:rsid w:val="005F3EEB"/>
    <w:rsid w:val="0060061B"/>
    <w:rsid w:val="006041FE"/>
    <w:rsid w:val="0061314B"/>
    <w:rsid w:val="00614C83"/>
    <w:rsid w:val="006223D1"/>
    <w:rsid w:val="00622A00"/>
    <w:rsid w:val="00622A70"/>
    <w:rsid w:val="006241A3"/>
    <w:rsid w:val="00626E50"/>
    <w:rsid w:val="0063169C"/>
    <w:rsid w:val="00631828"/>
    <w:rsid w:val="00640152"/>
    <w:rsid w:val="00640848"/>
    <w:rsid w:val="00642B44"/>
    <w:rsid w:val="00642DAF"/>
    <w:rsid w:val="006443C2"/>
    <w:rsid w:val="00650EAF"/>
    <w:rsid w:val="00651104"/>
    <w:rsid w:val="00653A24"/>
    <w:rsid w:val="00653ED8"/>
    <w:rsid w:val="00655150"/>
    <w:rsid w:val="006650D8"/>
    <w:rsid w:val="00673F1F"/>
    <w:rsid w:val="0067425B"/>
    <w:rsid w:val="006745AC"/>
    <w:rsid w:val="00685568"/>
    <w:rsid w:val="00685A46"/>
    <w:rsid w:val="00686D16"/>
    <w:rsid w:val="00686F4F"/>
    <w:rsid w:val="00687959"/>
    <w:rsid w:val="00691836"/>
    <w:rsid w:val="00696276"/>
    <w:rsid w:val="006A0B89"/>
    <w:rsid w:val="006A39D2"/>
    <w:rsid w:val="006A3DA2"/>
    <w:rsid w:val="006A6892"/>
    <w:rsid w:val="006B1201"/>
    <w:rsid w:val="006B198E"/>
    <w:rsid w:val="006B6B5B"/>
    <w:rsid w:val="006C26C9"/>
    <w:rsid w:val="006C4387"/>
    <w:rsid w:val="006C785C"/>
    <w:rsid w:val="006D02EF"/>
    <w:rsid w:val="006D3989"/>
    <w:rsid w:val="006D5121"/>
    <w:rsid w:val="006E6542"/>
    <w:rsid w:val="006E7B24"/>
    <w:rsid w:val="00700821"/>
    <w:rsid w:val="007073EF"/>
    <w:rsid w:val="007156CC"/>
    <w:rsid w:val="00715843"/>
    <w:rsid w:val="00721896"/>
    <w:rsid w:val="00721D3E"/>
    <w:rsid w:val="007311DC"/>
    <w:rsid w:val="007319C3"/>
    <w:rsid w:val="00733416"/>
    <w:rsid w:val="00734E89"/>
    <w:rsid w:val="0073626D"/>
    <w:rsid w:val="007445AC"/>
    <w:rsid w:val="0074670A"/>
    <w:rsid w:val="00747D19"/>
    <w:rsid w:val="00752959"/>
    <w:rsid w:val="00753F50"/>
    <w:rsid w:val="00755C70"/>
    <w:rsid w:val="007561EF"/>
    <w:rsid w:val="0075709B"/>
    <w:rsid w:val="0076138D"/>
    <w:rsid w:val="00762A3E"/>
    <w:rsid w:val="00763830"/>
    <w:rsid w:val="00763DB1"/>
    <w:rsid w:val="00763F29"/>
    <w:rsid w:val="0076618A"/>
    <w:rsid w:val="00772DCA"/>
    <w:rsid w:val="00777E78"/>
    <w:rsid w:val="0078319D"/>
    <w:rsid w:val="00783939"/>
    <w:rsid w:val="00784722"/>
    <w:rsid w:val="0079058F"/>
    <w:rsid w:val="00793176"/>
    <w:rsid w:val="00795FBE"/>
    <w:rsid w:val="00796CC8"/>
    <w:rsid w:val="007A121B"/>
    <w:rsid w:val="007A1FC0"/>
    <w:rsid w:val="007A265A"/>
    <w:rsid w:val="007A2B74"/>
    <w:rsid w:val="007A69C1"/>
    <w:rsid w:val="007A71EA"/>
    <w:rsid w:val="007A7A06"/>
    <w:rsid w:val="007B1565"/>
    <w:rsid w:val="007B208E"/>
    <w:rsid w:val="007B4794"/>
    <w:rsid w:val="007B76E9"/>
    <w:rsid w:val="007C0B4C"/>
    <w:rsid w:val="007D0062"/>
    <w:rsid w:val="007D2F14"/>
    <w:rsid w:val="007D40C8"/>
    <w:rsid w:val="007D4BFF"/>
    <w:rsid w:val="007D4D09"/>
    <w:rsid w:val="007E12F6"/>
    <w:rsid w:val="007F686E"/>
    <w:rsid w:val="00800023"/>
    <w:rsid w:val="00804897"/>
    <w:rsid w:val="008055CE"/>
    <w:rsid w:val="00806510"/>
    <w:rsid w:val="00811DD2"/>
    <w:rsid w:val="0081258A"/>
    <w:rsid w:val="00812D86"/>
    <w:rsid w:val="00813FDA"/>
    <w:rsid w:val="00817950"/>
    <w:rsid w:val="00826ACF"/>
    <w:rsid w:val="00833B1A"/>
    <w:rsid w:val="0083413E"/>
    <w:rsid w:val="00840BCA"/>
    <w:rsid w:val="00843959"/>
    <w:rsid w:val="00843A09"/>
    <w:rsid w:val="0084787B"/>
    <w:rsid w:val="00850BE6"/>
    <w:rsid w:val="00850E07"/>
    <w:rsid w:val="00853888"/>
    <w:rsid w:val="00853A68"/>
    <w:rsid w:val="00853D5C"/>
    <w:rsid w:val="00853F53"/>
    <w:rsid w:val="00855644"/>
    <w:rsid w:val="00855AD2"/>
    <w:rsid w:val="0086114F"/>
    <w:rsid w:val="00861828"/>
    <w:rsid w:val="008623C9"/>
    <w:rsid w:val="0086341D"/>
    <w:rsid w:val="00870194"/>
    <w:rsid w:val="008712C9"/>
    <w:rsid w:val="00873ECA"/>
    <w:rsid w:val="00880B85"/>
    <w:rsid w:val="00881DBB"/>
    <w:rsid w:val="008841EA"/>
    <w:rsid w:val="00887C9B"/>
    <w:rsid w:val="00887F7D"/>
    <w:rsid w:val="0089042A"/>
    <w:rsid w:val="0089118B"/>
    <w:rsid w:val="008964BE"/>
    <w:rsid w:val="008A5021"/>
    <w:rsid w:val="008B41A1"/>
    <w:rsid w:val="008B6AA6"/>
    <w:rsid w:val="008C0375"/>
    <w:rsid w:val="008C03D1"/>
    <w:rsid w:val="008C062E"/>
    <w:rsid w:val="008C0774"/>
    <w:rsid w:val="008C0C25"/>
    <w:rsid w:val="008C3A48"/>
    <w:rsid w:val="008D13F5"/>
    <w:rsid w:val="008D1D9F"/>
    <w:rsid w:val="008D4991"/>
    <w:rsid w:val="008D6330"/>
    <w:rsid w:val="008D7BDE"/>
    <w:rsid w:val="008E07D6"/>
    <w:rsid w:val="008E0F5C"/>
    <w:rsid w:val="008E4F49"/>
    <w:rsid w:val="008F0472"/>
    <w:rsid w:val="008F12A6"/>
    <w:rsid w:val="008F3384"/>
    <w:rsid w:val="008F5F3C"/>
    <w:rsid w:val="008F6AE5"/>
    <w:rsid w:val="008F72DF"/>
    <w:rsid w:val="00901B0B"/>
    <w:rsid w:val="00904D57"/>
    <w:rsid w:val="0090528E"/>
    <w:rsid w:val="00907170"/>
    <w:rsid w:val="00910712"/>
    <w:rsid w:val="00910DD3"/>
    <w:rsid w:val="0091150B"/>
    <w:rsid w:val="0091472F"/>
    <w:rsid w:val="00917866"/>
    <w:rsid w:val="009230C5"/>
    <w:rsid w:val="009302DA"/>
    <w:rsid w:val="009311A7"/>
    <w:rsid w:val="00935D5D"/>
    <w:rsid w:val="00944AAD"/>
    <w:rsid w:val="00947D35"/>
    <w:rsid w:val="0096243E"/>
    <w:rsid w:val="00963E2C"/>
    <w:rsid w:val="009662D8"/>
    <w:rsid w:val="00966EF8"/>
    <w:rsid w:val="00971DB3"/>
    <w:rsid w:val="009728E6"/>
    <w:rsid w:val="009743A9"/>
    <w:rsid w:val="009863EA"/>
    <w:rsid w:val="009869EA"/>
    <w:rsid w:val="00993F0B"/>
    <w:rsid w:val="009964D5"/>
    <w:rsid w:val="009A1D1D"/>
    <w:rsid w:val="009A1F6F"/>
    <w:rsid w:val="009A26EB"/>
    <w:rsid w:val="009A4459"/>
    <w:rsid w:val="009A7428"/>
    <w:rsid w:val="009B3234"/>
    <w:rsid w:val="009B3B55"/>
    <w:rsid w:val="009B3E08"/>
    <w:rsid w:val="009B44D9"/>
    <w:rsid w:val="009B4F9C"/>
    <w:rsid w:val="009B63B6"/>
    <w:rsid w:val="009C6213"/>
    <w:rsid w:val="009E76BF"/>
    <w:rsid w:val="009E7E6F"/>
    <w:rsid w:val="00A011EE"/>
    <w:rsid w:val="00A01FFA"/>
    <w:rsid w:val="00A027A2"/>
    <w:rsid w:val="00A02A85"/>
    <w:rsid w:val="00A02BF9"/>
    <w:rsid w:val="00A02F78"/>
    <w:rsid w:val="00A04705"/>
    <w:rsid w:val="00A108AF"/>
    <w:rsid w:val="00A13CAE"/>
    <w:rsid w:val="00A224B2"/>
    <w:rsid w:val="00A23DCD"/>
    <w:rsid w:val="00A241ED"/>
    <w:rsid w:val="00A26EAD"/>
    <w:rsid w:val="00A3526B"/>
    <w:rsid w:val="00A36878"/>
    <w:rsid w:val="00A37D85"/>
    <w:rsid w:val="00A437A0"/>
    <w:rsid w:val="00A4593F"/>
    <w:rsid w:val="00A4664E"/>
    <w:rsid w:val="00A46E7D"/>
    <w:rsid w:val="00A47252"/>
    <w:rsid w:val="00A5262B"/>
    <w:rsid w:val="00A52C83"/>
    <w:rsid w:val="00A55FD7"/>
    <w:rsid w:val="00A57714"/>
    <w:rsid w:val="00A60348"/>
    <w:rsid w:val="00A6537F"/>
    <w:rsid w:val="00A673AE"/>
    <w:rsid w:val="00A67A0F"/>
    <w:rsid w:val="00A811A5"/>
    <w:rsid w:val="00A87ADA"/>
    <w:rsid w:val="00A92179"/>
    <w:rsid w:val="00A92E02"/>
    <w:rsid w:val="00A93C8B"/>
    <w:rsid w:val="00A93FBB"/>
    <w:rsid w:val="00AA00FD"/>
    <w:rsid w:val="00AA10A4"/>
    <w:rsid w:val="00AA3460"/>
    <w:rsid w:val="00AA38A4"/>
    <w:rsid w:val="00AA414F"/>
    <w:rsid w:val="00AA59C2"/>
    <w:rsid w:val="00AA755A"/>
    <w:rsid w:val="00AB1E8A"/>
    <w:rsid w:val="00AB5298"/>
    <w:rsid w:val="00AB60DA"/>
    <w:rsid w:val="00AB7D8B"/>
    <w:rsid w:val="00AC04A9"/>
    <w:rsid w:val="00AC2E66"/>
    <w:rsid w:val="00AC3B6A"/>
    <w:rsid w:val="00AC46E6"/>
    <w:rsid w:val="00AC71B3"/>
    <w:rsid w:val="00AD10F8"/>
    <w:rsid w:val="00AD5BCD"/>
    <w:rsid w:val="00AD6D4A"/>
    <w:rsid w:val="00AD7849"/>
    <w:rsid w:val="00AE2154"/>
    <w:rsid w:val="00AE5359"/>
    <w:rsid w:val="00AF1682"/>
    <w:rsid w:val="00AF1911"/>
    <w:rsid w:val="00AF1EFE"/>
    <w:rsid w:val="00AF6B8F"/>
    <w:rsid w:val="00AF7145"/>
    <w:rsid w:val="00AF7845"/>
    <w:rsid w:val="00B02F80"/>
    <w:rsid w:val="00B10AEC"/>
    <w:rsid w:val="00B11A1C"/>
    <w:rsid w:val="00B12F84"/>
    <w:rsid w:val="00B14188"/>
    <w:rsid w:val="00B21341"/>
    <w:rsid w:val="00B22C02"/>
    <w:rsid w:val="00B315C5"/>
    <w:rsid w:val="00B32155"/>
    <w:rsid w:val="00B454E5"/>
    <w:rsid w:val="00B5421C"/>
    <w:rsid w:val="00B579F1"/>
    <w:rsid w:val="00B62A0C"/>
    <w:rsid w:val="00B70010"/>
    <w:rsid w:val="00B759FA"/>
    <w:rsid w:val="00B76F04"/>
    <w:rsid w:val="00B770D6"/>
    <w:rsid w:val="00B812C2"/>
    <w:rsid w:val="00B8491D"/>
    <w:rsid w:val="00B93A19"/>
    <w:rsid w:val="00B951FD"/>
    <w:rsid w:val="00B9574D"/>
    <w:rsid w:val="00B97311"/>
    <w:rsid w:val="00BA1553"/>
    <w:rsid w:val="00BA4123"/>
    <w:rsid w:val="00BA4548"/>
    <w:rsid w:val="00BA4C39"/>
    <w:rsid w:val="00BA7955"/>
    <w:rsid w:val="00BB00D9"/>
    <w:rsid w:val="00BB653E"/>
    <w:rsid w:val="00BC4BA3"/>
    <w:rsid w:val="00BC4EBE"/>
    <w:rsid w:val="00BC66DE"/>
    <w:rsid w:val="00BD52D9"/>
    <w:rsid w:val="00BD64EB"/>
    <w:rsid w:val="00BE325E"/>
    <w:rsid w:val="00BE5DC4"/>
    <w:rsid w:val="00BE650C"/>
    <w:rsid w:val="00BE6B13"/>
    <w:rsid w:val="00BF08FE"/>
    <w:rsid w:val="00BF0D82"/>
    <w:rsid w:val="00BF6C9D"/>
    <w:rsid w:val="00BF75C8"/>
    <w:rsid w:val="00C03137"/>
    <w:rsid w:val="00C07ECE"/>
    <w:rsid w:val="00C13290"/>
    <w:rsid w:val="00C137E9"/>
    <w:rsid w:val="00C13EC6"/>
    <w:rsid w:val="00C16D01"/>
    <w:rsid w:val="00C20017"/>
    <w:rsid w:val="00C211DF"/>
    <w:rsid w:val="00C21BB6"/>
    <w:rsid w:val="00C22B72"/>
    <w:rsid w:val="00C23F64"/>
    <w:rsid w:val="00C24D91"/>
    <w:rsid w:val="00C31B5D"/>
    <w:rsid w:val="00C324FC"/>
    <w:rsid w:val="00C33BA1"/>
    <w:rsid w:val="00C353F2"/>
    <w:rsid w:val="00C37FED"/>
    <w:rsid w:val="00C435D6"/>
    <w:rsid w:val="00C44F19"/>
    <w:rsid w:val="00C4559E"/>
    <w:rsid w:val="00C47C91"/>
    <w:rsid w:val="00C500B0"/>
    <w:rsid w:val="00C51408"/>
    <w:rsid w:val="00C530D7"/>
    <w:rsid w:val="00C56A63"/>
    <w:rsid w:val="00C617E2"/>
    <w:rsid w:val="00C61EC4"/>
    <w:rsid w:val="00C66350"/>
    <w:rsid w:val="00C66B88"/>
    <w:rsid w:val="00C72B8D"/>
    <w:rsid w:val="00C74255"/>
    <w:rsid w:val="00C7444D"/>
    <w:rsid w:val="00C76E70"/>
    <w:rsid w:val="00C825EE"/>
    <w:rsid w:val="00C83054"/>
    <w:rsid w:val="00C86491"/>
    <w:rsid w:val="00C86C07"/>
    <w:rsid w:val="00C91691"/>
    <w:rsid w:val="00C93DF8"/>
    <w:rsid w:val="00CA1667"/>
    <w:rsid w:val="00CA3A1F"/>
    <w:rsid w:val="00CA40B8"/>
    <w:rsid w:val="00CA4811"/>
    <w:rsid w:val="00CB0C5F"/>
    <w:rsid w:val="00CC3C3D"/>
    <w:rsid w:val="00CC7B57"/>
    <w:rsid w:val="00CD7880"/>
    <w:rsid w:val="00CE13DF"/>
    <w:rsid w:val="00CE16EA"/>
    <w:rsid w:val="00CE301B"/>
    <w:rsid w:val="00CE331C"/>
    <w:rsid w:val="00CE709B"/>
    <w:rsid w:val="00CF1409"/>
    <w:rsid w:val="00CF24C3"/>
    <w:rsid w:val="00CF28E3"/>
    <w:rsid w:val="00CF5F36"/>
    <w:rsid w:val="00CF6A1C"/>
    <w:rsid w:val="00CF7F70"/>
    <w:rsid w:val="00D00368"/>
    <w:rsid w:val="00D02322"/>
    <w:rsid w:val="00D0248B"/>
    <w:rsid w:val="00D02C6E"/>
    <w:rsid w:val="00D05AD9"/>
    <w:rsid w:val="00D10782"/>
    <w:rsid w:val="00D122D7"/>
    <w:rsid w:val="00D1271F"/>
    <w:rsid w:val="00D1605A"/>
    <w:rsid w:val="00D1692E"/>
    <w:rsid w:val="00D26176"/>
    <w:rsid w:val="00D31C09"/>
    <w:rsid w:val="00D32FD4"/>
    <w:rsid w:val="00D371B3"/>
    <w:rsid w:val="00D37B78"/>
    <w:rsid w:val="00D44E1F"/>
    <w:rsid w:val="00D44F65"/>
    <w:rsid w:val="00D46D8E"/>
    <w:rsid w:val="00D50445"/>
    <w:rsid w:val="00D526DF"/>
    <w:rsid w:val="00D52F45"/>
    <w:rsid w:val="00D5567B"/>
    <w:rsid w:val="00D577A6"/>
    <w:rsid w:val="00D63393"/>
    <w:rsid w:val="00D635A0"/>
    <w:rsid w:val="00D64F0E"/>
    <w:rsid w:val="00D6512A"/>
    <w:rsid w:val="00D66574"/>
    <w:rsid w:val="00D728C3"/>
    <w:rsid w:val="00D74B30"/>
    <w:rsid w:val="00D76DF0"/>
    <w:rsid w:val="00D77EDF"/>
    <w:rsid w:val="00D876AD"/>
    <w:rsid w:val="00D92A75"/>
    <w:rsid w:val="00D94ECB"/>
    <w:rsid w:val="00D96376"/>
    <w:rsid w:val="00DA02C2"/>
    <w:rsid w:val="00DA2045"/>
    <w:rsid w:val="00DA6AF4"/>
    <w:rsid w:val="00DA7965"/>
    <w:rsid w:val="00DB3F83"/>
    <w:rsid w:val="00DB706F"/>
    <w:rsid w:val="00DB7C4A"/>
    <w:rsid w:val="00DC29F4"/>
    <w:rsid w:val="00DD248A"/>
    <w:rsid w:val="00DD4A93"/>
    <w:rsid w:val="00DD64D4"/>
    <w:rsid w:val="00DD6AE4"/>
    <w:rsid w:val="00DE2609"/>
    <w:rsid w:val="00DF4876"/>
    <w:rsid w:val="00E02A9C"/>
    <w:rsid w:val="00E02CE0"/>
    <w:rsid w:val="00E072DC"/>
    <w:rsid w:val="00E07DF4"/>
    <w:rsid w:val="00E118A5"/>
    <w:rsid w:val="00E12FF7"/>
    <w:rsid w:val="00E2567A"/>
    <w:rsid w:val="00E27F72"/>
    <w:rsid w:val="00E368EB"/>
    <w:rsid w:val="00E3697B"/>
    <w:rsid w:val="00E37DB2"/>
    <w:rsid w:val="00E43AB2"/>
    <w:rsid w:val="00E44D58"/>
    <w:rsid w:val="00E46CB3"/>
    <w:rsid w:val="00E534DA"/>
    <w:rsid w:val="00E61A07"/>
    <w:rsid w:val="00E64BF6"/>
    <w:rsid w:val="00E65031"/>
    <w:rsid w:val="00E706C0"/>
    <w:rsid w:val="00E7100D"/>
    <w:rsid w:val="00E77B48"/>
    <w:rsid w:val="00E81593"/>
    <w:rsid w:val="00E8360F"/>
    <w:rsid w:val="00E86A0F"/>
    <w:rsid w:val="00E86C1B"/>
    <w:rsid w:val="00E8706E"/>
    <w:rsid w:val="00E944B5"/>
    <w:rsid w:val="00EA02EE"/>
    <w:rsid w:val="00EA040D"/>
    <w:rsid w:val="00EA30CB"/>
    <w:rsid w:val="00EA7F66"/>
    <w:rsid w:val="00EB08A5"/>
    <w:rsid w:val="00EB1A8D"/>
    <w:rsid w:val="00EB2F2D"/>
    <w:rsid w:val="00EB3E06"/>
    <w:rsid w:val="00EB6B09"/>
    <w:rsid w:val="00EB6C02"/>
    <w:rsid w:val="00EB77A3"/>
    <w:rsid w:val="00EC2E38"/>
    <w:rsid w:val="00EC550A"/>
    <w:rsid w:val="00EC6D0F"/>
    <w:rsid w:val="00EE0073"/>
    <w:rsid w:val="00EE1BD5"/>
    <w:rsid w:val="00EE39F3"/>
    <w:rsid w:val="00EE6C81"/>
    <w:rsid w:val="00EF06BE"/>
    <w:rsid w:val="00EF2421"/>
    <w:rsid w:val="00EF2CA0"/>
    <w:rsid w:val="00EF366A"/>
    <w:rsid w:val="00EF5044"/>
    <w:rsid w:val="00F03B23"/>
    <w:rsid w:val="00F05D63"/>
    <w:rsid w:val="00F05FBD"/>
    <w:rsid w:val="00F156E6"/>
    <w:rsid w:val="00F17DF5"/>
    <w:rsid w:val="00F20A82"/>
    <w:rsid w:val="00F21314"/>
    <w:rsid w:val="00F21DA4"/>
    <w:rsid w:val="00F2400A"/>
    <w:rsid w:val="00F250FB"/>
    <w:rsid w:val="00F261FA"/>
    <w:rsid w:val="00F2695C"/>
    <w:rsid w:val="00F328DB"/>
    <w:rsid w:val="00F346CA"/>
    <w:rsid w:val="00F37575"/>
    <w:rsid w:val="00F405B3"/>
    <w:rsid w:val="00F40DD7"/>
    <w:rsid w:val="00F44782"/>
    <w:rsid w:val="00F47B4E"/>
    <w:rsid w:val="00F54906"/>
    <w:rsid w:val="00F55696"/>
    <w:rsid w:val="00F56D71"/>
    <w:rsid w:val="00F71D61"/>
    <w:rsid w:val="00F732E9"/>
    <w:rsid w:val="00F74498"/>
    <w:rsid w:val="00F744AC"/>
    <w:rsid w:val="00F76A85"/>
    <w:rsid w:val="00F76CB8"/>
    <w:rsid w:val="00F77427"/>
    <w:rsid w:val="00F858AD"/>
    <w:rsid w:val="00F8735B"/>
    <w:rsid w:val="00F92EEC"/>
    <w:rsid w:val="00F9327A"/>
    <w:rsid w:val="00F945D9"/>
    <w:rsid w:val="00F94FF8"/>
    <w:rsid w:val="00FA1543"/>
    <w:rsid w:val="00FA7F0E"/>
    <w:rsid w:val="00FB33FE"/>
    <w:rsid w:val="00FB3FB8"/>
    <w:rsid w:val="00FB52DD"/>
    <w:rsid w:val="00FB6123"/>
    <w:rsid w:val="00FB6449"/>
    <w:rsid w:val="00FC1DAE"/>
    <w:rsid w:val="00FC2707"/>
    <w:rsid w:val="00FD0FBF"/>
    <w:rsid w:val="00FD20DD"/>
    <w:rsid w:val="00FD2B6C"/>
    <w:rsid w:val="00FD6CF4"/>
    <w:rsid w:val="00FD742D"/>
    <w:rsid w:val="00FE0DEE"/>
    <w:rsid w:val="00FE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2D139"/>
  <w15:chartTrackingRefBased/>
  <w15:docId w15:val="{F51C5F8C-AB5C-4413-8AB8-1684F5B2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AB2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6443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2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3D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2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3D1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35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3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3F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3F2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A6A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ccesstomedicinefoundation.org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massey@accesstomedicinefoundat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adyforreview xmlns="2db09d66-1f85-400a-8178-5ce3513ca97c">true</Readyforrevie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0EC6004DBEF4EBFBE38BF237741AF" ma:contentTypeVersion="13" ma:contentTypeDescription="Create a new document." ma:contentTypeScope="" ma:versionID="e5c2a7f41978c1d8773c20742aafa7f7">
  <xsd:schema xmlns:xsd="http://www.w3.org/2001/XMLSchema" xmlns:xs="http://www.w3.org/2001/XMLSchema" xmlns:p="http://schemas.microsoft.com/office/2006/metadata/properties" xmlns:ns2="2db09d66-1f85-400a-8178-5ce3513ca97c" xmlns:ns3="7bea724b-f35e-46db-94d1-ef63551b485c" targetNamespace="http://schemas.microsoft.com/office/2006/metadata/properties" ma:root="true" ma:fieldsID="b721c533044526af57a5cb49fed02431" ns2:_="" ns3:_="">
    <xsd:import namespace="2db09d66-1f85-400a-8178-5ce3513ca97c"/>
    <xsd:import namespace="7bea724b-f35e-46db-94d1-ef63551b48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Readyforreview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09d66-1f85-400a-8178-5ce3513ca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Readyforreview" ma:index="10" nillable="true" ma:displayName="Ready for review" ma:default="1" ma:description="Column will be used to indicate if a draft is ready for review" ma:format="Dropdown" ma:internalName="Readyforreview">
      <xsd:simpleType>
        <xsd:restriction base="dms:Boolea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a724b-f35e-46db-94d1-ef63551b48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899297-C45A-4619-B2F1-1365DB34DB3A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bea724b-f35e-46db-94d1-ef63551b485c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2db09d66-1f85-400a-8178-5ce3513ca97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DDF9FFC-D4EA-49F9-87B1-62CECD57E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09d66-1f85-400a-8178-5ce3513ca97c"/>
    <ds:schemaRef ds:uri="7bea724b-f35e-46db-94d1-ef63551b48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8D4B14-44EA-4AD8-9BFF-487CBFE8BA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Links>
    <vt:vector size="12" baseType="variant">
      <vt:variant>
        <vt:i4>3473445</vt:i4>
      </vt:variant>
      <vt:variant>
        <vt:i4>3</vt:i4>
      </vt:variant>
      <vt:variant>
        <vt:i4>0</vt:i4>
      </vt:variant>
      <vt:variant>
        <vt:i4>5</vt:i4>
      </vt:variant>
      <vt:variant>
        <vt:lpwstr>http://www.accesstomedicinefoundation.org/</vt:lpwstr>
      </vt:variant>
      <vt:variant>
        <vt:lpwstr/>
      </vt:variant>
      <vt:variant>
        <vt:i4>2686979</vt:i4>
      </vt:variant>
      <vt:variant>
        <vt:i4>0</vt:i4>
      </vt:variant>
      <vt:variant>
        <vt:i4>0</vt:i4>
      </vt:variant>
      <vt:variant>
        <vt:i4>5</vt:i4>
      </vt:variant>
      <vt:variant>
        <vt:lpwstr>mailto:swolf@accesstomedicinefoundation.org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Sarah Fencott</cp:lastModifiedBy>
  <cp:revision>3</cp:revision>
  <cp:lastPrinted>2020-01-08T23:50:00Z</cp:lastPrinted>
  <dcterms:created xsi:type="dcterms:W3CDTF">2020-01-19T17:02:00Z</dcterms:created>
  <dcterms:modified xsi:type="dcterms:W3CDTF">2020-01-19T17:24:00Z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0x010100AE20EC6004DBEF4EBFBE38BF237741AF</vt:lpwstr>
  </property>
</Properties>
</file>